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7AE4E2" w14:textId="77777777" w:rsidR="00B10922" w:rsidRPr="00064C39" w:rsidRDefault="002201FB" w:rsidP="00A35141">
      <w:pPr>
        <w:pStyle w:val="Heading1"/>
      </w:pPr>
      <w:bookmarkStart w:id="0" w:name="OLE_LINK2"/>
      <w:bookmarkStart w:id="1" w:name="OLE_LINK3"/>
      <w:r w:rsidRPr="00064C39">
        <w:t xml:space="preserve">Groceries Code Adjudicator Review: Part 2 - </w:t>
      </w:r>
      <w:r w:rsidRPr="00064C39">
        <w:br/>
        <w:t>Call for Evidence</w:t>
      </w:r>
    </w:p>
    <w:p w14:paraId="35ABB29B" w14:textId="77777777" w:rsidR="002201FB" w:rsidRPr="00064C39" w:rsidRDefault="002201FB" w:rsidP="002201FB">
      <w:r w:rsidRPr="00064C39">
        <w:t>We have identified below the specific categories of stakeholders which we consider are best placed to provide evidence of any market failure in the UK groceries supply chain. However, this is a public consultation and we also welcome views from any other parties on the points raised.</w:t>
      </w:r>
    </w:p>
    <w:p w14:paraId="16EFAB91" w14:textId="77777777" w:rsidR="002201FB" w:rsidRPr="00064C39" w:rsidRDefault="002201FB" w:rsidP="002201FB">
      <w:pPr>
        <w:rPr>
          <w:b/>
        </w:rPr>
      </w:pPr>
      <w:r w:rsidRPr="00064C39">
        <w:t xml:space="preserve">A copy of this call for evidence can be found at: </w:t>
      </w:r>
      <w:hyperlink r:id="rId8" w:history="1">
        <w:r w:rsidRPr="00064C39">
          <w:rPr>
            <w:rStyle w:val="Hyperlink"/>
          </w:rPr>
          <w:t>www.gov.uk/government/consultations/groceries-code-adjudicator-extending-its-remit</w:t>
        </w:r>
      </w:hyperlink>
      <w:r w:rsidRPr="00064C39">
        <w:t xml:space="preserve">. </w:t>
      </w:r>
    </w:p>
    <w:p w14:paraId="0395A98E" w14:textId="77777777" w:rsidR="002201FB" w:rsidRPr="00064C39" w:rsidRDefault="002201FB" w:rsidP="002201FB">
      <w:r w:rsidRPr="00064C39">
        <w:t xml:space="preserve"> You can also complete your response online through: </w:t>
      </w:r>
      <w:hyperlink r:id="rId9" w:history="1">
        <w:r w:rsidRPr="00064C39">
          <w:rPr>
            <w:rStyle w:val="Hyperlink"/>
            <w:lang w:val="en"/>
          </w:rPr>
          <w:t>https://beisgovuk.citizenspace.com/gca/groceries-code-adjudicator-review-part2</w:t>
        </w:r>
      </w:hyperlink>
      <w:r w:rsidRPr="00064C39">
        <w:rPr>
          <w:rStyle w:val="help-block"/>
          <w:lang w:val="en"/>
        </w:rPr>
        <w:t>.</w:t>
      </w:r>
    </w:p>
    <w:p w14:paraId="1F9651D4" w14:textId="77777777" w:rsidR="002201FB" w:rsidRPr="00064C39" w:rsidRDefault="002201FB" w:rsidP="002201FB">
      <w:r w:rsidRPr="00064C39">
        <w:t>Alternatively, you can e-mail or post the completed response form to:</w:t>
      </w:r>
    </w:p>
    <w:p w14:paraId="64CDF00E" w14:textId="77777777" w:rsidR="002201FB" w:rsidRPr="00064C39" w:rsidRDefault="002201FB" w:rsidP="002201FB">
      <w:pPr>
        <w:ind w:left="567"/>
      </w:pPr>
      <w:r w:rsidRPr="00064C39">
        <w:t xml:space="preserve">GCA Review Team </w:t>
      </w:r>
      <w:r w:rsidRPr="00064C39">
        <w:br/>
        <w:t>Victoria 316</w:t>
      </w:r>
      <w:r w:rsidRPr="00064C39">
        <w:br/>
        <w:t>Consumer and Competition Policy Directorate</w:t>
      </w:r>
      <w:r w:rsidRPr="00064C39">
        <w:br/>
        <w:t xml:space="preserve">Department for Business, Energy and Industrial Strategy </w:t>
      </w:r>
      <w:r w:rsidRPr="00064C39">
        <w:br/>
        <w:t>1 Victoria Street</w:t>
      </w:r>
      <w:r w:rsidRPr="00064C39">
        <w:br/>
        <w:t xml:space="preserve">London </w:t>
      </w:r>
      <w:r w:rsidRPr="00064C39">
        <w:br/>
        <w:t>SW1H 0ET</w:t>
      </w:r>
    </w:p>
    <w:p w14:paraId="4B7F3236" w14:textId="77777777" w:rsidR="002201FB" w:rsidRPr="00064C39" w:rsidRDefault="002201FB" w:rsidP="002201FB">
      <w:pPr>
        <w:ind w:left="567"/>
      </w:pPr>
      <w:r w:rsidRPr="00064C39">
        <w:t xml:space="preserve">Email: </w:t>
      </w:r>
      <w:bookmarkStart w:id="2" w:name="_GoBack"/>
      <w:r w:rsidR="00402E84" w:rsidRPr="00064C39">
        <w:fldChar w:fldCharType="begin"/>
      </w:r>
      <w:r w:rsidR="00402E84" w:rsidRPr="00064C39">
        <w:instrText xml:space="preserve"> HYPERLINK "mailto:GCAreview@beis.gov.uk" </w:instrText>
      </w:r>
      <w:r w:rsidR="00402E84" w:rsidRPr="00064C39">
        <w:fldChar w:fldCharType="separate"/>
      </w:r>
      <w:r w:rsidRPr="00064C39">
        <w:rPr>
          <w:rStyle w:val="Hyperlink"/>
        </w:rPr>
        <w:t>GCAreview@beis.gov.uk</w:t>
      </w:r>
      <w:r w:rsidR="00402E84" w:rsidRPr="00064C39">
        <w:rPr>
          <w:rStyle w:val="Hyperlink"/>
        </w:rPr>
        <w:fldChar w:fldCharType="end"/>
      </w:r>
      <w:bookmarkEnd w:id="2"/>
      <w:r w:rsidRPr="00064C39">
        <w:t xml:space="preserve"> </w:t>
      </w:r>
    </w:p>
    <w:p w14:paraId="69B61563" w14:textId="77777777" w:rsidR="00274E82" w:rsidRPr="00064C39" w:rsidRDefault="00274E82" w:rsidP="001F4F63">
      <w:r w:rsidRPr="00064C39">
        <w:t xml:space="preserve">The closing date for the Review is </w:t>
      </w:r>
      <w:r w:rsidRPr="00064C39">
        <w:rPr>
          <w:b/>
        </w:rPr>
        <w:t>10 January 2017</w:t>
      </w:r>
      <w:r w:rsidRPr="00064C39">
        <w:t>.</w:t>
      </w:r>
    </w:p>
    <w:p w14:paraId="095F53A8" w14:textId="77777777" w:rsidR="00EA47A6" w:rsidRPr="00064C39" w:rsidRDefault="00EA47A6" w:rsidP="00EA47A6">
      <w:r w:rsidRPr="00064C39">
        <w:t>Information provided in response to this consultation, including personal information, may be subject to publication or release to other parties or to disclosure in accordance with the access to information regimes. Please see the consultation document for further information.</w:t>
      </w:r>
    </w:p>
    <w:p w14:paraId="2918FB98" w14:textId="77777777" w:rsidR="00EA47A6" w:rsidRPr="00064C39" w:rsidRDefault="00EA47A6" w:rsidP="00EA47A6">
      <w:r w:rsidRPr="00064C39">
        <w:t>If you want information, including personal data, that you provide to be treated as confidential, please explain to us below why you regard the information you have provided as confidential. If we receive a request for disclosure of the information, we shall take full account of your explanation, but we cannot give an assurance that confidentiality can be maintained in all circumstances. An automatic confidentiality disclaimer generated by your IT system will not, of itself, be regarded as binding on the department.</w:t>
      </w:r>
    </w:p>
    <w:p w14:paraId="3E78CC76" w14:textId="77777777" w:rsidR="00EA47A6" w:rsidRPr="00064C39" w:rsidRDefault="00EA47A6" w:rsidP="00EA47A6">
      <w:r w:rsidRPr="00064C39">
        <w:t xml:space="preserve">I want my response to be treated as confidential </w:t>
      </w:r>
      <w:sdt>
        <w:sdtPr>
          <w:id w:val="91280128"/>
          <w14:checkbox>
            <w14:checked w14:val="0"/>
            <w14:checkedState w14:val="2612" w14:font="Wingdings 2"/>
            <w14:uncheckedState w14:val="2610" w14:font="Wingdings 2"/>
          </w14:checkbox>
        </w:sdtPr>
        <w:sdtEndPr/>
        <w:sdtContent>
          <w:r w:rsidR="00290372" w:rsidRPr="00064C39">
            <w:rPr>
              <w:rFonts w:ascii="MS Gothic" w:eastAsia="MS Gothic" w:hAnsi="MS Gothic" w:hint="eastAsia"/>
            </w:rPr>
            <w:t>☐</w:t>
          </w:r>
        </w:sdtContent>
      </w:sdt>
    </w:p>
    <w:p w14:paraId="3B48A754" w14:textId="77777777" w:rsidR="00290372" w:rsidRPr="00064C39" w:rsidRDefault="00290372" w:rsidP="001F4F63">
      <w:r w:rsidRPr="00064C39">
        <w:t>Comments:</w:t>
      </w:r>
      <w:r w:rsidR="00654A57" w:rsidRPr="00064C39">
        <w:t xml:space="preserve"> </w:t>
      </w:r>
      <w:sdt>
        <w:sdtPr>
          <w:id w:val="-645122401"/>
          <w:showingPlcHdr/>
        </w:sdtPr>
        <w:sdtEndPr/>
        <w:sdtContent>
          <w:r w:rsidR="00654A57" w:rsidRPr="00064C39">
            <w:rPr>
              <w:rStyle w:val="PlaceholderText"/>
            </w:rPr>
            <w:t>Click here to enter text.</w:t>
          </w:r>
        </w:sdtContent>
      </w:sdt>
    </w:p>
    <w:p w14:paraId="6D4820E6" w14:textId="77777777" w:rsidR="00EA47A6" w:rsidRPr="00064C39" w:rsidRDefault="00EA47A6" w:rsidP="001F4F63"/>
    <w:p w14:paraId="0322FA2A" w14:textId="77777777" w:rsidR="00EA47A6" w:rsidRPr="00064C39" w:rsidRDefault="00EA47A6">
      <w:pPr>
        <w:spacing w:after="0"/>
        <w:rPr>
          <w:b/>
          <w:bCs/>
          <w:iCs/>
          <w:color w:val="003478"/>
          <w:sz w:val="28"/>
          <w:szCs w:val="28"/>
        </w:rPr>
      </w:pPr>
      <w:r w:rsidRPr="00064C39">
        <w:br w:type="page"/>
      </w:r>
    </w:p>
    <w:p w14:paraId="6FE3D23B" w14:textId="77777777" w:rsidR="00FE1D94" w:rsidRPr="00064C39" w:rsidRDefault="001F4F63" w:rsidP="001F4F63">
      <w:pPr>
        <w:pStyle w:val="Heading2"/>
      </w:pPr>
      <w:r w:rsidRPr="00064C39">
        <w:lastRenderedPageBreak/>
        <w:t>Questions</w:t>
      </w:r>
    </w:p>
    <w:p w14:paraId="12050B63" w14:textId="4C786C8C" w:rsidR="00F15D1A" w:rsidRPr="00064C39" w:rsidRDefault="00B10922" w:rsidP="000A7AE7">
      <w:pPr>
        <w:spacing w:after="0"/>
      </w:pPr>
      <w:r w:rsidRPr="00064C39">
        <w:t>Name:</w:t>
      </w:r>
      <w:r w:rsidR="00F15D1A" w:rsidRPr="00064C39">
        <w:t xml:space="preserve"> </w:t>
      </w:r>
      <w:sdt>
        <w:sdtPr>
          <w:id w:val="2002769154"/>
        </w:sdtPr>
        <w:sdtEndPr/>
        <w:sdtContent>
          <w:r w:rsidR="000A7AE7" w:rsidRPr="00064C39">
            <w:t>Celia Nyssens</w:t>
          </w:r>
        </w:sdtContent>
      </w:sdt>
      <w:r w:rsidRPr="00064C39">
        <w:br/>
        <w:t>Organisation (if applicable):</w:t>
      </w:r>
      <w:r w:rsidR="00F15D1A" w:rsidRPr="00064C39">
        <w:t xml:space="preserve"> </w:t>
      </w:r>
      <w:sdt>
        <w:sdtPr>
          <w:id w:val="-1725828749"/>
        </w:sdtPr>
        <w:sdtEndPr/>
        <w:sdtContent>
          <w:r w:rsidR="000A7AE7" w:rsidRPr="00064C39">
            <w:t>Nourish Scotland</w:t>
          </w:r>
        </w:sdtContent>
      </w:sdt>
      <w:r w:rsidRPr="00064C39">
        <w:br/>
        <w:t>Address:</w:t>
      </w:r>
      <w:r w:rsidR="00F15D1A" w:rsidRPr="00064C39">
        <w:t xml:space="preserve"> </w:t>
      </w:r>
      <w:sdt>
        <w:sdtPr>
          <w:id w:val="1984349497"/>
        </w:sdtPr>
        <w:sdtEndPr/>
        <w:sdtContent>
          <w:r w:rsidR="000A7AE7" w:rsidRPr="00064C39">
            <w:t xml:space="preserve">1 </w:t>
          </w:r>
          <w:proofErr w:type="spellStart"/>
          <w:r w:rsidR="000A7AE7" w:rsidRPr="00064C39">
            <w:t>Summerhall</w:t>
          </w:r>
          <w:proofErr w:type="spellEnd"/>
          <w:r w:rsidR="000A7AE7" w:rsidRPr="00064C39">
            <w:t xml:space="preserve"> Place, EH9 1PL Edinburgh</w:t>
          </w:r>
        </w:sdtContent>
      </w:sdt>
    </w:p>
    <w:p w14:paraId="6692995F" w14:textId="0C175E24" w:rsidR="00274E82" w:rsidRPr="00064C39" w:rsidRDefault="00274E82" w:rsidP="000A7AE7">
      <w:pPr>
        <w:spacing w:after="0"/>
      </w:pPr>
      <w:r w:rsidRPr="00064C39">
        <w:t xml:space="preserve">Telephone number: </w:t>
      </w:r>
      <w:sdt>
        <w:sdtPr>
          <w:id w:val="567921160"/>
        </w:sdtPr>
        <w:sdtEndPr/>
        <w:sdtContent>
          <w:r w:rsidR="000A7AE7" w:rsidRPr="00064C39">
            <w:t>0131 226 1497</w:t>
          </w:r>
        </w:sdtContent>
      </w:sdt>
    </w:p>
    <w:p w14:paraId="2112CB7F" w14:textId="2C82C230" w:rsidR="00274E82" w:rsidRPr="00064C39" w:rsidRDefault="00274E82" w:rsidP="000A7AE7">
      <w:r w:rsidRPr="00064C39">
        <w:t xml:space="preserve">Email address: </w:t>
      </w:r>
      <w:sdt>
        <w:sdtPr>
          <w:id w:val="207625031"/>
        </w:sdtPr>
        <w:sdtEndPr/>
        <w:sdtContent>
          <w:r w:rsidR="000A7AE7" w:rsidRPr="00064C39">
            <w:t>celia@nourishscotland.org.uk</w:t>
          </w:r>
        </w:sdtContent>
      </w:sdt>
    </w:p>
    <w:p w14:paraId="691595E2" w14:textId="77777777" w:rsidR="00274E82" w:rsidRPr="00064C39" w:rsidRDefault="00274E82" w:rsidP="001F4F63"/>
    <w:p w14:paraId="7C23FBA1" w14:textId="77777777" w:rsidR="00B10922" w:rsidRPr="00064C39" w:rsidRDefault="00F15D1A" w:rsidP="001F4F63">
      <w:r w:rsidRPr="00064C39">
        <w:t>Please check a box from a list of options that best describes you as a respondent. This allows views to be presented by group type.</w:t>
      </w:r>
    </w:p>
    <w:tbl>
      <w:tblPr>
        <w:tblStyle w:val="TableGrid"/>
        <w:tblW w:w="3791" w:type="pct"/>
        <w:tblLayout w:type="fixed"/>
        <w:tblLook w:val="01E0" w:firstRow="1" w:lastRow="1" w:firstColumn="1" w:lastColumn="1" w:noHBand="0" w:noVBand="0"/>
      </w:tblPr>
      <w:tblGrid>
        <w:gridCol w:w="950"/>
        <w:gridCol w:w="6521"/>
      </w:tblGrid>
      <w:tr w:rsidR="00F15D1A" w:rsidRPr="00064C39" w14:paraId="5607AE0F" w14:textId="77777777" w:rsidTr="00C1058A">
        <w:trPr>
          <w:trHeight w:val="382"/>
          <w:tblHeader/>
        </w:trPr>
        <w:tc>
          <w:tcPr>
            <w:tcW w:w="636" w:type="pct"/>
            <w:tcBorders>
              <w:right w:val="nil"/>
            </w:tcBorders>
          </w:tcPr>
          <w:p w14:paraId="0B794B59" w14:textId="77777777" w:rsidR="00F15D1A" w:rsidRPr="00064C39" w:rsidRDefault="00F15D1A" w:rsidP="00C1058A">
            <w:pPr>
              <w:pStyle w:val="Tabletitle-BlackNormal"/>
            </w:pPr>
          </w:p>
        </w:tc>
        <w:tc>
          <w:tcPr>
            <w:tcW w:w="4364" w:type="pct"/>
            <w:tcBorders>
              <w:left w:val="nil"/>
            </w:tcBorders>
          </w:tcPr>
          <w:p w14:paraId="474C528C" w14:textId="77777777" w:rsidR="00F15D1A" w:rsidRPr="00064C39" w:rsidRDefault="00F15D1A" w:rsidP="00C1058A">
            <w:pPr>
              <w:pStyle w:val="Tabletitle-BlackNormal"/>
            </w:pPr>
            <w:r w:rsidRPr="00064C39">
              <w:t>Respondent type</w:t>
            </w:r>
          </w:p>
        </w:tc>
      </w:tr>
      <w:tr w:rsidR="00F15D1A" w:rsidRPr="00064C39" w14:paraId="4DF466D0" w14:textId="77777777" w:rsidTr="00C1058A">
        <w:trPr>
          <w:trHeight w:val="442"/>
        </w:trPr>
        <w:tc>
          <w:tcPr>
            <w:tcW w:w="636" w:type="pct"/>
          </w:tcPr>
          <w:p w14:paraId="7FAD502F" w14:textId="77777777" w:rsidR="00F15D1A" w:rsidRPr="00064C39" w:rsidRDefault="00402E84" w:rsidP="00C1058A">
            <w:pPr>
              <w:pStyle w:val="Tabletext-Normal"/>
            </w:pPr>
            <w:sdt>
              <w:sdtPr>
                <w:id w:val="-901283748"/>
                <w14:checkbox>
                  <w14:checked w14:val="0"/>
                  <w14:checkedState w14:val="2612" w14:font="Wingdings 2"/>
                  <w14:uncheckedState w14:val="2610" w14:font="Wingdings 2"/>
                </w14:checkbox>
              </w:sdtPr>
              <w:sdtEndPr/>
              <w:sdtContent>
                <w:r w:rsidR="00B4498A" w:rsidRPr="00064C39">
                  <w:rPr>
                    <w:rFonts w:ascii="MS Gothic" w:eastAsia="MS Gothic" w:hAnsi="MS Gothic" w:hint="eastAsia"/>
                  </w:rPr>
                  <w:t>☐</w:t>
                </w:r>
              </w:sdtContent>
            </w:sdt>
          </w:p>
        </w:tc>
        <w:tc>
          <w:tcPr>
            <w:tcW w:w="4364" w:type="pct"/>
          </w:tcPr>
          <w:p w14:paraId="36EA1A01" w14:textId="77777777" w:rsidR="00F15D1A" w:rsidRPr="00064C39" w:rsidRDefault="00F15D1A" w:rsidP="00C1058A">
            <w:pPr>
              <w:pStyle w:val="Tabletext-Normal"/>
            </w:pPr>
            <w:r w:rsidRPr="00064C39">
              <w:t>Business representative organisation/trade body</w:t>
            </w:r>
          </w:p>
        </w:tc>
      </w:tr>
      <w:tr w:rsidR="00F15D1A" w:rsidRPr="00064C39" w14:paraId="70B877CB" w14:textId="77777777" w:rsidTr="00C1058A">
        <w:trPr>
          <w:trHeight w:val="227"/>
        </w:trPr>
        <w:sdt>
          <w:sdtPr>
            <w:id w:val="-1346400196"/>
            <w14:checkbox>
              <w14:checked w14:val="0"/>
              <w14:checkedState w14:val="2612" w14:font="Wingdings 2"/>
              <w14:uncheckedState w14:val="2610" w14:font="Wingdings 2"/>
            </w14:checkbox>
          </w:sdtPr>
          <w:sdtEndPr/>
          <w:sdtContent>
            <w:tc>
              <w:tcPr>
                <w:tcW w:w="636" w:type="pct"/>
              </w:tcPr>
              <w:p w14:paraId="34191A39" w14:textId="77777777" w:rsidR="00F15D1A" w:rsidRPr="00064C39" w:rsidRDefault="00F15D1A" w:rsidP="00C1058A">
                <w:pPr>
                  <w:pStyle w:val="Tabletext-Normal"/>
                </w:pPr>
                <w:r w:rsidRPr="00064C39">
                  <w:rPr>
                    <w:rFonts w:ascii="MS Gothic" w:eastAsia="MS Gothic" w:hAnsi="MS Gothic" w:hint="eastAsia"/>
                  </w:rPr>
                  <w:t>☐</w:t>
                </w:r>
              </w:p>
            </w:tc>
          </w:sdtContent>
        </w:sdt>
        <w:tc>
          <w:tcPr>
            <w:tcW w:w="4364" w:type="pct"/>
          </w:tcPr>
          <w:p w14:paraId="420FBC52" w14:textId="77777777" w:rsidR="00F15D1A" w:rsidRPr="00064C39" w:rsidRDefault="00F15D1A" w:rsidP="00C1058A">
            <w:pPr>
              <w:pStyle w:val="Tabletext-Normal"/>
            </w:pPr>
            <w:r w:rsidRPr="00064C39">
              <w:t>Central government</w:t>
            </w:r>
          </w:p>
        </w:tc>
      </w:tr>
      <w:tr w:rsidR="00F15D1A" w:rsidRPr="00064C39" w14:paraId="163137CB" w14:textId="77777777" w:rsidTr="00C1058A">
        <w:trPr>
          <w:trHeight w:val="227"/>
        </w:trPr>
        <w:sdt>
          <w:sdtPr>
            <w:id w:val="-1583136185"/>
            <w14:checkbox>
              <w14:checked w14:val="1"/>
              <w14:checkedState w14:val="2612" w14:font="Wingdings 2"/>
              <w14:uncheckedState w14:val="2610" w14:font="Wingdings 2"/>
            </w14:checkbox>
          </w:sdtPr>
          <w:sdtEndPr/>
          <w:sdtContent>
            <w:tc>
              <w:tcPr>
                <w:tcW w:w="636" w:type="pct"/>
              </w:tcPr>
              <w:p w14:paraId="6FD89710" w14:textId="1FF4FF5F" w:rsidR="00F15D1A" w:rsidRPr="00064C39" w:rsidRDefault="000A7AE7" w:rsidP="00C1058A">
                <w:pPr>
                  <w:pStyle w:val="Tabletext-Normal"/>
                </w:pPr>
                <w:r w:rsidRPr="00064C39">
                  <w:rPr>
                    <w:rFonts w:ascii="MS Gothic" w:eastAsia="MS Gothic" w:hAnsi="MS Gothic" w:hint="eastAsia"/>
                  </w:rPr>
                  <w:t>☒</w:t>
                </w:r>
              </w:p>
            </w:tc>
          </w:sdtContent>
        </w:sdt>
        <w:tc>
          <w:tcPr>
            <w:tcW w:w="4364" w:type="pct"/>
          </w:tcPr>
          <w:p w14:paraId="63282570" w14:textId="77777777" w:rsidR="00F15D1A" w:rsidRPr="00064C39" w:rsidRDefault="00F15D1A" w:rsidP="00C1058A">
            <w:pPr>
              <w:pStyle w:val="Tabletext-Normal"/>
            </w:pPr>
            <w:r w:rsidRPr="00064C39">
              <w:t>Charity or social enterprise</w:t>
            </w:r>
          </w:p>
        </w:tc>
      </w:tr>
      <w:tr w:rsidR="00F15D1A" w:rsidRPr="00064C39" w14:paraId="44F0B773" w14:textId="77777777" w:rsidTr="00C1058A">
        <w:trPr>
          <w:trHeight w:val="227"/>
        </w:trPr>
        <w:sdt>
          <w:sdtPr>
            <w:id w:val="-131563994"/>
            <w14:checkbox>
              <w14:checked w14:val="0"/>
              <w14:checkedState w14:val="2612" w14:font="Wingdings 2"/>
              <w14:uncheckedState w14:val="2610" w14:font="Wingdings 2"/>
            </w14:checkbox>
          </w:sdtPr>
          <w:sdtEndPr/>
          <w:sdtContent>
            <w:tc>
              <w:tcPr>
                <w:tcW w:w="636" w:type="pct"/>
              </w:tcPr>
              <w:p w14:paraId="7936351E" w14:textId="77777777" w:rsidR="00F15D1A" w:rsidRPr="00064C39" w:rsidRDefault="00F15D1A" w:rsidP="00C1058A">
                <w:pPr>
                  <w:pStyle w:val="Tabletext-Normal"/>
                </w:pPr>
                <w:r w:rsidRPr="00064C39">
                  <w:rPr>
                    <w:rFonts w:ascii="MS Gothic" w:eastAsia="MS Gothic" w:hAnsi="MS Gothic" w:hint="eastAsia"/>
                  </w:rPr>
                  <w:t>☐</w:t>
                </w:r>
              </w:p>
            </w:tc>
          </w:sdtContent>
        </w:sdt>
        <w:tc>
          <w:tcPr>
            <w:tcW w:w="4364" w:type="pct"/>
          </w:tcPr>
          <w:p w14:paraId="2FA0BFF4" w14:textId="77777777" w:rsidR="00F15D1A" w:rsidRPr="00064C39" w:rsidRDefault="00F15D1A" w:rsidP="00C1058A">
            <w:pPr>
              <w:pStyle w:val="Tabletext-Normal"/>
            </w:pPr>
            <w:r w:rsidRPr="00064C39">
              <w:t>Individual</w:t>
            </w:r>
          </w:p>
        </w:tc>
      </w:tr>
      <w:tr w:rsidR="00F15D1A" w:rsidRPr="00064C39" w14:paraId="26263B64" w14:textId="77777777" w:rsidTr="00C1058A">
        <w:trPr>
          <w:trHeight w:val="227"/>
        </w:trPr>
        <w:sdt>
          <w:sdtPr>
            <w:id w:val="-519236561"/>
            <w14:checkbox>
              <w14:checked w14:val="0"/>
              <w14:checkedState w14:val="2612" w14:font="Wingdings 2"/>
              <w14:uncheckedState w14:val="2610" w14:font="Wingdings 2"/>
            </w14:checkbox>
          </w:sdtPr>
          <w:sdtEndPr/>
          <w:sdtContent>
            <w:tc>
              <w:tcPr>
                <w:tcW w:w="636" w:type="pct"/>
              </w:tcPr>
              <w:p w14:paraId="61BA9F60" w14:textId="77777777" w:rsidR="00F15D1A" w:rsidRPr="00064C39" w:rsidRDefault="00F15D1A" w:rsidP="00C1058A">
                <w:pPr>
                  <w:pStyle w:val="Tabletext-Normal"/>
                </w:pPr>
                <w:r w:rsidRPr="00064C39">
                  <w:rPr>
                    <w:rFonts w:ascii="MS Gothic" w:eastAsia="MS Gothic" w:hAnsi="MS Gothic" w:hint="eastAsia"/>
                  </w:rPr>
                  <w:t>☐</w:t>
                </w:r>
              </w:p>
            </w:tc>
          </w:sdtContent>
        </w:sdt>
        <w:tc>
          <w:tcPr>
            <w:tcW w:w="4364" w:type="pct"/>
          </w:tcPr>
          <w:p w14:paraId="4F811598" w14:textId="77777777" w:rsidR="00F15D1A" w:rsidRPr="00064C39" w:rsidRDefault="00F15D1A" w:rsidP="00C1058A">
            <w:pPr>
              <w:pStyle w:val="Tabletext-Normal"/>
            </w:pPr>
            <w:r w:rsidRPr="00064C39">
              <w:t>Large business (over 250 staff)</w:t>
            </w:r>
          </w:p>
        </w:tc>
      </w:tr>
      <w:tr w:rsidR="00F15D1A" w:rsidRPr="00064C39" w14:paraId="795D5BD8" w14:textId="77777777" w:rsidTr="00C1058A">
        <w:trPr>
          <w:trHeight w:val="227"/>
        </w:trPr>
        <w:sdt>
          <w:sdtPr>
            <w:id w:val="-1620912608"/>
            <w14:checkbox>
              <w14:checked w14:val="0"/>
              <w14:checkedState w14:val="2612" w14:font="Wingdings 2"/>
              <w14:uncheckedState w14:val="2610" w14:font="Wingdings 2"/>
            </w14:checkbox>
          </w:sdtPr>
          <w:sdtEndPr/>
          <w:sdtContent>
            <w:tc>
              <w:tcPr>
                <w:tcW w:w="636" w:type="pct"/>
              </w:tcPr>
              <w:p w14:paraId="23C136A2" w14:textId="77777777" w:rsidR="00F15D1A" w:rsidRPr="00064C39" w:rsidRDefault="00F15D1A" w:rsidP="00C1058A">
                <w:pPr>
                  <w:pStyle w:val="Tabletext-Normal"/>
                </w:pPr>
                <w:r w:rsidRPr="00064C39">
                  <w:rPr>
                    <w:rFonts w:ascii="MS Gothic" w:eastAsia="MS Gothic" w:hAnsi="MS Gothic" w:hint="eastAsia"/>
                  </w:rPr>
                  <w:t>☐</w:t>
                </w:r>
              </w:p>
            </w:tc>
          </w:sdtContent>
        </w:sdt>
        <w:tc>
          <w:tcPr>
            <w:tcW w:w="4364" w:type="pct"/>
          </w:tcPr>
          <w:p w14:paraId="4659AD62" w14:textId="77777777" w:rsidR="00F15D1A" w:rsidRPr="00064C39" w:rsidRDefault="00F15D1A" w:rsidP="00C1058A">
            <w:pPr>
              <w:pStyle w:val="Tabletext-Normal"/>
            </w:pPr>
            <w:r w:rsidRPr="00064C39">
              <w:t>Legal representative</w:t>
            </w:r>
          </w:p>
        </w:tc>
      </w:tr>
      <w:tr w:rsidR="00F15D1A" w:rsidRPr="00064C39" w14:paraId="76D59DB4" w14:textId="77777777" w:rsidTr="00C1058A">
        <w:trPr>
          <w:trHeight w:val="227"/>
        </w:trPr>
        <w:sdt>
          <w:sdtPr>
            <w:id w:val="-448003874"/>
            <w14:checkbox>
              <w14:checked w14:val="0"/>
              <w14:checkedState w14:val="2612" w14:font="Wingdings 2"/>
              <w14:uncheckedState w14:val="2610" w14:font="Wingdings 2"/>
            </w14:checkbox>
          </w:sdtPr>
          <w:sdtEndPr/>
          <w:sdtContent>
            <w:tc>
              <w:tcPr>
                <w:tcW w:w="636" w:type="pct"/>
              </w:tcPr>
              <w:p w14:paraId="0D99661B" w14:textId="77777777" w:rsidR="00F15D1A" w:rsidRPr="00064C39" w:rsidRDefault="00F15D1A" w:rsidP="00C1058A">
                <w:pPr>
                  <w:pStyle w:val="Tabletext-Normal"/>
                </w:pPr>
                <w:r w:rsidRPr="00064C39">
                  <w:rPr>
                    <w:rFonts w:ascii="MS Gothic" w:eastAsia="MS Gothic" w:hAnsi="MS Gothic" w:hint="eastAsia"/>
                  </w:rPr>
                  <w:t>☐</w:t>
                </w:r>
              </w:p>
            </w:tc>
          </w:sdtContent>
        </w:sdt>
        <w:tc>
          <w:tcPr>
            <w:tcW w:w="4364" w:type="pct"/>
          </w:tcPr>
          <w:p w14:paraId="50EEDE5E" w14:textId="77777777" w:rsidR="00F15D1A" w:rsidRPr="00064C39" w:rsidRDefault="00F15D1A" w:rsidP="00C1058A">
            <w:pPr>
              <w:pStyle w:val="Tabletext-Normal"/>
            </w:pPr>
            <w:r w:rsidRPr="00064C39">
              <w:t>Local government</w:t>
            </w:r>
          </w:p>
        </w:tc>
      </w:tr>
      <w:tr w:rsidR="00F15D1A" w:rsidRPr="00064C39" w14:paraId="54C4F65F" w14:textId="77777777" w:rsidTr="00C1058A">
        <w:trPr>
          <w:trHeight w:val="227"/>
        </w:trPr>
        <w:sdt>
          <w:sdtPr>
            <w:id w:val="-2128158397"/>
            <w14:checkbox>
              <w14:checked w14:val="0"/>
              <w14:checkedState w14:val="2612" w14:font="Wingdings 2"/>
              <w14:uncheckedState w14:val="2610" w14:font="Wingdings 2"/>
            </w14:checkbox>
          </w:sdtPr>
          <w:sdtEndPr/>
          <w:sdtContent>
            <w:tc>
              <w:tcPr>
                <w:tcW w:w="636" w:type="pct"/>
              </w:tcPr>
              <w:p w14:paraId="7C0FEF42" w14:textId="77777777" w:rsidR="00F15D1A" w:rsidRPr="00064C39" w:rsidRDefault="00F15D1A" w:rsidP="00C1058A">
                <w:pPr>
                  <w:pStyle w:val="Tabletext-Normal"/>
                </w:pPr>
                <w:r w:rsidRPr="00064C39">
                  <w:rPr>
                    <w:rFonts w:ascii="MS Gothic" w:eastAsia="MS Gothic" w:hAnsi="MS Gothic" w:hint="eastAsia"/>
                  </w:rPr>
                  <w:t>☐</w:t>
                </w:r>
              </w:p>
            </w:tc>
          </w:sdtContent>
        </w:sdt>
        <w:tc>
          <w:tcPr>
            <w:tcW w:w="4364" w:type="pct"/>
          </w:tcPr>
          <w:p w14:paraId="0A5AB456" w14:textId="77777777" w:rsidR="00F15D1A" w:rsidRPr="00064C39" w:rsidRDefault="00F15D1A" w:rsidP="00C1058A">
            <w:pPr>
              <w:pStyle w:val="Tabletext-Normal"/>
            </w:pPr>
            <w:r w:rsidRPr="00064C39">
              <w:t>Medium business (50 to 250 staff)</w:t>
            </w:r>
          </w:p>
        </w:tc>
      </w:tr>
      <w:tr w:rsidR="00F15D1A" w:rsidRPr="00064C39" w14:paraId="6843B56E" w14:textId="77777777" w:rsidTr="00C1058A">
        <w:trPr>
          <w:trHeight w:val="227"/>
        </w:trPr>
        <w:sdt>
          <w:sdtPr>
            <w:id w:val="1095905409"/>
            <w14:checkbox>
              <w14:checked w14:val="0"/>
              <w14:checkedState w14:val="2612" w14:font="Wingdings 2"/>
              <w14:uncheckedState w14:val="2610" w14:font="Wingdings 2"/>
            </w14:checkbox>
          </w:sdtPr>
          <w:sdtEndPr/>
          <w:sdtContent>
            <w:tc>
              <w:tcPr>
                <w:tcW w:w="636" w:type="pct"/>
              </w:tcPr>
              <w:p w14:paraId="232C7E05" w14:textId="77777777" w:rsidR="00F15D1A" w:rsidRPr="00064C39" w:rsidRDefault="00F15D1A" w:rsidP="00C1058A">
                <w:pPr>
                  <w:pStyle w:val="Tabletext-Normal"/>
                </w:pPr>
                <w:r w:rsidRPr="00064C39">
                  <w:rPr>
                    <w:rFonts w:ascii="MS Gothic" w:eastAsia="MS Gothic" w:hAnsi="MS Gothic" w:hint="eastAsia"/>
                  </w:rPr>
                  <w:t>☐</w:t>
                </w:r>
              </w:p>
            </w:tc>
          </w:sdtContent>
        </w:sdt>
        <w:tc>
          <w:tcPr>
            <w:tcW w:w="4364" w:type="pct"/>
          </w:tcPr>
          <w:p w14:paraId="7CEB41AE" w14:textId="77777777" w:rsidR="00F15D1A" w:rsidRPr="00064C39" w:rsidRDefault="00F15D1A" w:rsidP="00C1058A">
            <w:pPr>
              <w:pStyle w:val="Tabletext-Normal"/>
            </w:pPr>
            <w:r w:rsidRPr="00064C39">
              <w:t>Micro business (up to 9 staff)</w:t>
            </w:r>
          </w:p>
        </w:tc>
      </w:tr>
      <w:tr w:rsidR="00F15D1A" w:rsidRPr="00064C39" w14:paraId="5A364F09" w14:textId="77777777" w:rsidTr="00C1058A">
        <w:trPr>
          <w:trHeight w:val="227"/>
        </w:trPr>
        <w:sdt>
          <w:sdtPr>
            <w:id w:val="541487914"/>
            <w14:checkbox>
              <w14:checked w14:val="0"/>
              <w14:checkedState w14:val="2612" w14:font="Wingdings 2"/>
              <w14:uncheckedState w14:val="2610" w14:font="Wingdings 2"/>
            </w14:checkbox>
          </w:sdtPr>
          <w:sdtEndPr/>
          <w:sdtContent>
            <w:tc>
              <w:tcPr>
                <w:tcW w:w="636" w:type="pct"/>
              </w:tcPr>
              <w:p w14:paraId="08943BAB" w14:textId="77777777" w:rsidR="00F15D1A" w:rsidRPr="00064C39" w:rsidRDefault="00F15D1A" w:rsidP="00C1058A">
                <w:pPr>
                  <w:pStyle w:val="Tabletext-Normal"/>
                </w:pPr>
                <w:r w:rsidRPr="00064C39">
                  <w:rPr>
                    <w:rFonts w:ascii="MS Gothic" w:eastAsia="MS Gothic" w:hAnsi="MS Gothic" w:hint="eastAsia"/>
                  </w:rPr>
                  <w:t>☐</w:t>
                </w:r>
              </w:p>
            </w:tc>
          </w:sdtContent>
        </w:sdt>
        <w:tc>
          <w:tcPr>
            <w:tcW w:w="4364" w:type="pct"/>
          </w:tcPr>
          <w:p w14:paraId="39C1C884" w14:textId="77777777" w:rsidR="00F15D1A" w:rsidRPr="00064C39" w:rsidRDefault="00F15D1A" w:rsidP="00C1058A">
            <w:pPr>
              <w:pStyle w:val="Tabletext-Normal"/>
            </w:pPr>
            <w:r w:rsidRPr="00064C39">
              <w:t>Small business (10 to 49 staff)</w:t>
            </w:r>
          </w:p>
        </w:tc>
      </w:tr>
      <w:tr w:rsidR="00F15D1A" w:rsidRPr="00064C39" w14:paraId="401232D5" w14:textId="77777777" w:rsidTr="00C1058A">
        <w:trPr>
          <w:trHeight w:val="227"/>
        </w:trPr>
        <w:sdt>
          <w:sdtPr>
            <w:id w:val="1581637249"/>
            <w14:checkbox>
              <w14:checked w14:val="0"/>
              <w14:checkedState w14:val="2612" w14:font="Wingdings 2"/>
              <w14:uncheckedState w14:val="2610" w14:font="Wingdings 2"/>
            </w14:checkbox>
          </w:sdtPr>
          <w:sdtEndPr/>
          <w:sdtContent>
            <w:tc>
              <w:tcPr>
                <w:tcW w:w="636" w:type="pct"/>
              </w:tcPr>
              <w:p w14:paraId="7082F95D" w14:textId="77777777" w:rsidR="00F15D1A" w:rsidRPr="00064C39" w:rsidRDefault="00F15D1A" w:rsidP="00C1058A">
                <w:pPr>
                  <w:pStyle w:val="Tabletext-Normal"/>
                </w:pPr>
                <w:r w:rsidRPr="00064C39">
                  <w:rPr>
                    <w:rFonts w:ascii="MS Gothic" w:eastAsia="MS Gothic" w:hAnsi="MS Gothic" w:hint="eastAsia"/>
                  </w:rPr>
                  <w:t>☐</w:t>
                </w:r>
              </w:p>
            </w:tc>
          </w:sdtContent>
        </w:sdt>
        <w:tc>
          <w:tcPr>
            <w:tcW w:w="4364" w:type="pct"/>
          </w:tcPr>
          <w:p w14:paraId="6BA5509B" w14:textId="77777777" w:rsidR="00F15D1A" w:rsidRPr="00064C39" w:rsidRDefault="00F15D1A" w:rsidP="00C1058A">
            <w:pPr>
              <w:pStyle w:val="Tabletext-Normal"/>
            </w:pPr>
            <w:r w:rsidRPr="00064C39">
              <w:t>Trade union or staff association</w:t>
            </w:r>
          </w:p>
        </w:tc>
      </w:tr>
      <w:tr w:rsidR="00F15D1A" w:rsidRPr="00064C39" w14:paraId="4ACB71FA" w14:textId="77777777" w:rsidTr="00C1058A">
        <w:trPr>
          <w:trHeight w:val="227"/>
        </w:trPr>
        <w:sdt>
          <w:sdtPr>
            <w:id w:val="1734195853"/>
            <w14:checkbox>
              <w14:checked w14:val="0"/>
              <w14:checkedState w14:val="2612" w14:font="Wingdings 2"/>
              <w14:uncheckedState w14:val="2610" w14:font="Wingdings 2"/>
            </w14:checkbox>
          </w:sdtPr>
          <w:sdtEndPr/>
          <w:sdtContent>
            <w:tc>
              <w:tcPr>
                <w:tcW w:w="636" w:type="pct"/>
              </w:tcPr>
              <w:p w14:paraId="1534FE35" w14:textId="77777777" w:rsidR="00F15D1A" w:rsidRPr="00064C39" w:rsidRDefault="00F15D1A" w:rsidP="00C1058A">
                <w:pPr>
                  <w:pStyle w:val="Tabletext-Normal"/>
                </w:pPr>
                <w:r w:rsidRPr="00064C39">
                  <w:rPr>
                    <w:rFonts w:ascii="MS Gothic" w:eastAsia="MS Gothic" w:hAnsi="MS Gothic" w:hint="eastAsia"/>
                  </w:rPr>
                  <w:t>☐</w:t>
                </w:r>
              </w:p>
            </w:tc>
          </w:sdtContent>
        </w:sdt>
        <w:tc>
          <w:tcPr>
            <w:tcW w:w="4364" w:type="pct"/>
          </w:tcPr>
          <w:p w14:paraId="2D08EF27" w14:textId="77777777" w:rsidR="00F15D1A" w:rsidRPr="00064C39" w:rsidRDefault="00F15D1A" w:rsidP="00C1058A">
            <w:pPr>
              <w:pStyle w:val="Tabletext-Normal"/>
            </w:pPr>
            <w:r w:rsidRPr="00064C39">
              <w:t>Other (please describe)</w:t>
            </w:r>
            <w:r w:rsidR="00283F06" w:rsidRPr="00064C39">
              <w:t xml:space="preserve"> </w:t>
            </w:r>
            <w:sdt>
              <w:sdtPr>
                <w:id w:val="381677505"/>
                <w:showingPlcHdr/>
              </w:sdtPr>
              <w:sdtEndPr/>
              <w:sdtContent>
                <w:r w:rsidR="00283F06" w:rsidRPr="00064C39">
                  <w:rPr>
                    <w:rStyle w:val="PlaceholderText"/>
                  </w:rPr>
                  <w:t>Click here to enter text.</w:t>
                </w:r>
              </w:sdtContent>
            </w:sdt>
          </w:p>
        </w:tc>
      </w:tr>
    </w:tbl>
    <w:p w14:paraId="79E0503E" w14:textId="77777777" w:rsidR="00F17C2D" w:rsidRPr="00064C39" w:rsidRDefault="00F17C2D" w:rsidP="00F15D1A">
      <w:pPr>
        <w:rPr>
          <w:b/>
        </w:rPr>
      </w:pPr>
      <w:bookmarkStart w:id="3" w:name="_Toc222902189"/>
      <w:bookmarkStart w:id="4" w:name="_Toc337743660"/>
      <w:bookmarkStart w:id="5" w:name="_Toc440559367"/>
    </w:p>
    <w:p w14:paraId="2D736538" w14:textId="77777777" w:rsidR="00274E82" w:rsidRPr="00064C39" w:rsidRDefault="00274E82">
      <w:pPr>
        <w:spacing w:after="0"/>
        <w:rPr>
          <w:b/>
        </w:rPr>
      </w:pPr>
      <w:r w:rsidRPr="00064C39">
        <w:rPr>
          <w:b/>
        </w:rPr>
        <w:br w:type="page"/>
      </w:r>
    </w:p>
    <w:p w14:paraId="3EFED136" w14:textId="77777777" w:rsidR="002201FB" w:rsidRPr="00064C39" w:rsidRDefault="002201FB" w:rsidP="002201FB">
      <w:pPr>
        <w:pStyle w:val="Heading3"/>
      </w:pPr>
      <w:r w:rsidRPr="00064C39">
        <w:t>Questions relevant to retailers</w:t>
      </w:r>
    </w:p>
    <w:p w14:paraId="50ACE37A" w14:textId="77777777" w:rsidR="002201FB" w:rsidRPr="00064C39" w:rsidRDefault="002201FB" w:rsidP="002201FB">
      <w:r w:rsidRPr="00064C39">
        <w:t>(i.e. retailers mentioned in Article 4(1)(a) and (b) of the Groceries Supply Order).</w:t>
      </w:r>
    </w:p>
    <w:p w14:paraId="139F9784" w14:textId="77777777" w:rsidR="002201FB" w:rsidRPr="00064C39" w:rsidRDefault="002201FB" w:rsidP="002201FB">
      <w:pPr>
        <w:pStyle w:val="Question"/>
        <w:ind w:left="426" w:hanging="426"/>
      </w:pPr>
      <w:r w:rsidRPr="00064C39">
        <w:t xml:space="preserve">1. </w:t>
      </w:r>
      <w:r w:rsidRPr="00064C39">
        <w:tab/>
        <w:t>Are you currently covered by the Code?</w:t>
      </w:r>
    </w:p>
    <w:p w14:paraId="6C844E69" w14:textId="77777777" w:rsidR="002201FB" w:rsidRPr="00064C39" w:rsidRDefault="00402E84" w:rsidP="002201FB">
      <w:pPr>
        <w:spacing w:after="0"/>
      </w:pPr>
      <w:sdt>
        <w:sdtPr>
          <w:id w:val="-1152906191"/>
          <w14:checkbox>
            <w14:checked w14:val="0"/>
            <w14:checkedState w14:val="2612" w14:font="Wingdings 2"/>
            <w14:uncheckedState w14:val="2610" w14:font="Wingdings 2"/>
          </w14:checkbox>
        </w:sdtPr>
        <w:sdtEndPr/>
        <w:sdtContent>
          <w:r w:rsidR="002201FB" w:rsidRPr="00064C39">
            <w:rPr>
              <w:rFonts w:ascii="MS Gothic" w:eastAsia="MS Gothic" w:hAnsi="MS Gothic" w:hint="eastAsia"/>
            </w:rPr>
            <w:t>☐</w:t>
          </w:r>
        </w:sdtContent>
      </w:sdt>
      <w:r w:rsidR="002201FB" w:rsidRPr="00064C39">
        <w:t xml:space="preserve">  Yes</w:t>
      </w:r>
      <w:r w:rsidR="002201FB" w:rsidRPr="00064C39">
        <w:tab/>
      </w:r>
    </w:p>
    <w:p w14:paraId="2AC0F979" w14:textId="77777777" w:rsidR="002201FB" w:rsidRPr="00064C39" w:rsidRDefault="00402E84" w:rsidP="002201FB">
      <w:sdt>
        <w:sdtPr>
          <w:id w:val="-48926353"/>
          <w14:checkbox>
            <w14:checked w14:val="0"/>
            <w14:checkedState w14:val="2612" w14:font="Wingdings 2"/>
            <w14:uncheckedState w14:val="2610" w14:font="Wingdings 2"/>
          </w14:checkbox>
        </w:sdtPr>
        <w:sdtEndPr/>
        <w:sdtContent>
          <w:r w:rsidR="002201FB" w:rsidRPr="00064C39">
            <w:rPr>
              <w:rFonts w:ascii="MS Gothic" w:eastAsia="MS Gothic" w:hAnsi="MS Gothic" w:hint="eastAsia"/>
            </w:rPr>
            <w:t>☐</w:t>
          </w:r>
        </w:sdtContent>
      </w:sdt>
      <w:r w:rsidR="002201FB" w:rsidRPr="00064C39">
        <w:t xml:space="preserve">  No</w:t>
      </w:r>
      <w:r w:rsidR="002201FB" w:rsidRPr="00064C39">
        <w:tab/>
      </w:r>
    </w:p>
    <w:p w14:paraId="482F5D04" w14:textId="77777777" w:rsidR="002201FB" w:rsidRPr="00064C39" w:rsidRDefault="002201FB" w:rsidP="002201FB">
      <w:pPr>
        <w:pStyle w:val="Question"/>
        <w:ind w:left="426" w:hanging="426"/>
      </w:pPr>
      <w:r w:rsidRPr="00064C39">
        <w:t xml:space="preserve">2. </w:t>
      </w:r>
      <w:r w:rsidRPr="00064C39">
        <w:tab/>
        <w:t>If yes, what is the impact of being in scope of the Code on your business, suppliers and consumers?</w:t>
      </w:r>
    </w:p>
    <w:p w14:paraId="5C1035EC" w14:textId="77777777" w:rsidR="002201FB" w:rsidRPr="00064C39" w:rsidRDefault="002201FB" w:rsidP="002201FB">
      <w:pPr>
        <w:spacing w:after="0"/>
      </w:pPr>
      <w:r w:rsidRPr="00064C39">
        <w:t xml:space="preserve">Comment: </w:t>
      </w:r>
      <w:sdt>
        <w:sdtPr>
          <w:id w:val="-786195292"/>
          <w:showingPlcHdr/>
        </w:sdtPr>
        <w:sdtEndPr/>
        <w:sdtContent>
          <w:r w:rsidRPr="00064C39">
            <w:rPr>
              <w:rStyle w:val="PlaceholderText"/>
            </w:rPr>
            <w:t>Click here to enter text.</w:t>
          </w:r>
        </w:sdtContent>
      </w:sdt>
    </w:p>
    <w:p w14:paraId="74F185E8" w14:textId="77777777" w:rsidR="002201FB" w:rsidRPr="00064C39" w:rsidRDefault="002201FB" w:rsidP="002201FB">
      <w:pPr>
        <w:pStyle w:val="Question"/>
        <w:ind w:left="426" w:hanging="426"/>
      </w:pPr>
    </w:p>
    <w:p w14:paraId="70AB1A0D" w14:textId="77777777" w:rsidR="002201FB" w:rsidRPr="00064C39" w:rsidRDefault="002201FB" w:rsidP="002201FB">
      <w:pPr>
        <w:pStyle w:val="Question"/>
        <w:ind w:left="426" w:hanging="426"/>
      </w:pPr>
      <w:r w:rsidRPr="00064C39">
        <w:t xml:space="preserve">3. </w:t>
      </w:r>
      <w:r w:rsidRPr="00064C39">
        <w:tab/>
        <w:t>If no, what do you think would be the impact on your business, suppliers and consumers if you were in scope of the Code?</w:t>
      </w:r>
    </w:p>
    <w:p w14:paraId="6F135FD4" w14:textId="77777777" w:rsidR="002201FB" w:rsidRPr="00064C39" w:rsidRDefault="002201FB" w:rsidP="002201FB">
      <w:pPr>
        <w:spacing w:after="0"/>
      </w:pPr>
      <w:r w:rsidRPr="00064C39">
        <w:t xml:space="preserve">Comment: </w:t>
      </w:r>
      <w:sdt>
        <w:sdtPr>
          <w:id w:val="2055277100"/>
          <w:showingPlcHdr/>
        </w:sdtPr>
        <w:sdtEndPr/>
        <w:sdtContent>
          <w:r w:rsidRPr="00064C39">
            <w:rPr>
              <w:rStyle w:val="PlaceholderText"/>
            </w:rPr>
            <w:t>Click here to enter text.</w:t>
          </w:r>
        </w:sdtContent>
      </w:sdt>
    </w:p>
    <w:p w14:paraId="555032A3" w14:textId="77777777" w:rsidR="002201FB" w:rsidRPr="00064C39" w:rsidRDefault="002201FB" w:rsidP="002201FB">
      <w:pPr>
        <w:pStyle w:val="Question"/>
        <w:ind w:left="426" w:hanging="426"/>
      </w:pPr>
    </w:p>
    <w:p w14:paraId="00B38357" w14:textId="77777777" w:rsidR="002201FB" w:rsidRPr="00064C39" w:rsidRDefault="002201FB" w:rsidP="002201FB">
      <w:pPr>
        <w:pStyle w:val="Question"/>
        <w:ind w:left="426" w:hanging="426"/>
      </w:pPr>
      <w:r w:rsidRPr="00064C39">
        <w:t xml:space="preserve">4. </w:t>
      </w:r>
      <w:r w:rsidRPr="00064C39">
        <w:tab/>
        <w:t>What changes, if any, do you think are needed to the grocery supply chain to ensure fair practice, whilst ensuring that, over the long term, consumers face no extra costs?</w:t>
      </w:r>
    </w:p>
    <w:p w14:paraId="01C25835" w14:textId="6131CD0D" w:rsidR="002201FB" w:rsidRPr="00064C39" w:rsidRDefault="002201FB" w:rsidP="003B4F20">
      <w:pPr>
        <w:spacing w:after="0"/>
      </w:pPr>
      <w:r w:rsidRPr="00064C39">
        <w:t xml:space="preserve">Comment: </w:t>
      </w:r>
      <w:sdt>
        <w:sdtPr>
          <w:id w:val="-183210226"/>
        </w:sdtPr>
        <w:sdtEndPr/>
        <w:sdtContent>
          <w:r w:rsidR="0063295B" w:rsidRPr="00064C39">
            <w:t xml:space="preserve">Nourish Scotland supports extending the </w:t>
          </w:r>
          <w:r w:rsidR="000B3DF5" w:rsidRPr="00064C39">
            <w:t>Groceries Supply Code of Practice</w:t>
          </w:r>
          <w:r w:rsidR="0063295B" w:rsidRPr="00064C39">
            <w:t xml:space="preserve">, and thereby the remit of the GCA, </w:t>
          </w:r>
          <w:r w:rsidR="000B3DF5" w:rsidRPr="00064C39">
            <w:t>to include indirect suppliers</w:t>
          </w:r>
          <w:r w:rsidR="00FF7348" w:rsidRPr="00064C39">
            <w:t>, in particular primary producers and farmers</w:t>
          </w:r>
          <w:r w:rsidR="00D64652" w:rsidRPr="00064C39">
            <w:t>.</w:t>
          </w:r>
          <w:r w:rsidR="000B3DF5" w:rsidRPr="00064C39">
            <w:t xml:space="preserve"> We believe </w:t>
          </w:r>
          <w:r w:rsidR="00551FA2" w:rsidRPr="00064C39">
            <w:t xml:space="preserve">regulation of the groceries sector </w:t>
          </w:r>
          <w:r w:rsidR="00857574" w:rsidRPr="00064C39">
            <w:t>should follow the principle of ‘responsibility across supply chains’</w:t>
          </w:r>
          <w:r w:rsidR="00551FA2" w:rsidRPr="00064C39">
            <w:t xml:space="preserve"> set by </w:t>
          </w:r>
          <w:r w:rsidR="00857574" w:rsidRPr="00064C39">
            <w:t>the Modern Slavery Act (2</w:t>
          </w:r>
          <w:r w:rsidR="00414DE9" w:rsidRPr="00064C39">
            <w:t xml:space="preserve">015), </w:t>
          </w:r>
          <w:r w:rsidR="00414DE9" w:rsidRPr="00064C39">
            <w:rPr>
              <w:i/>
              <w:iCs/>
            </w:rPr>
            <w:t xml:space="preserve">i.e. </w:t>
          </w:r>
          <w:r w:rsidR="00857574" w:rsidRPr="00064C39">
            <w:t xml:space="preserve">commercial organisations must </w:t>
          </w:r>
          <w:r w:rsidR="00414DE9" w:rsidRPr="00064C39">
            <w:t>ensure that</w:t>
          </w:r>
          <w:r w:rsidR="00857574" w:rsidRPr="00064C39">
            <w:rPr>
              <w:lang w:val="en-US"/>
            </w:rPr>
            <w:t xml:space="preserve"> slavery and human trafficking is not taking place in any of </w:t>
          </w:r>
          <w:r w:rsidR="00414DE9" w:rsidRPr="00064C39">
            <w:rPr>
              <w:lang w:val="en-US"/>
            </w:rPr>
            <w:t>their</w:t>
          </w:r>
          <w:r w:rsidR="00857574" w:rsidRPr="00064C39">
            <w:rPr>
              <w:lang w:val="en-US"/>
            </w:rPr>
            <w:t xml:space="preserve"> supply chains, nor in any part of </w:t>
          </w:r>
          <w:r w:rsidR="00414DE9" w:rsidRPr="00064C39">
            <w:rPr>
              <w:lang w:val="en-US"/>
            </w:rPr>
            <w:t>their</w:t>
          </w:r>
          <w:r w:rsidR="00857574" w:rsidRPr="00064C39">
            <w:rPr>
              <w:lang w:val="en-US"/>
            </w:rPr>
            <w:t xml:space="preserve"> own business.</w:t>
          </w:r>
          <w:r w:rsidR="00414DE9" w:rsidRPr="00064C39">
            <w:rPr>
              <w:lang w:val="en-US"/>
            </w:rPr>
            <w:t xml:space="preserve"> The principles set out in the Code should apply across entire groceries </w:t>
          </w:r>
          <w:r w:rsidR="00EC39B1" w:rsidRPr="00064C39">
            <w:rPr>
              <w:lang w:val="en-US"/>
            </w:rPr>
            <w:t>sector</w:t>
          </w:r>
          <w:r w:rsidR="00414DE9" w:rsidRPr="00064C39">
            <w:rPr>
              <w:lang w:val="en-US"/>
            </w:rPr>
            <w:t>, and retailers should be liable for practices further down their supply chains.</w:t>
          </w:r>
          <w:r w:rsidR="00857574" w:rsidRPr="00064C39">
            <w:t xml:space="preserve"> </w:t>
          </w:r>
          <w:r w:rsidR="00D21CB8" w:rsidRPr="00064C39">
            <w:br/>
          </w:r>
          <w:r w:rsidR="00D21CB8" w:rsidRPr="00064C39">
            <w:br/>
          </w:r>
          <w:r w:rsidR="00D64652" w:rsidRPr="00064C39">
            <w:t>In addition, we believe a principle of fair pricing should be added to the</w:t>
          </w:r>
          <w:r w:rsidR="000B3DF5" w:rsidRPr="00064C39">
            <w:t xml:space="preserve"> Code</w:t>
          </w:r>
          <w:r w:rsidR="00EC39B1" w:rsidRPr="00064C39">
            <w:t xml:space="preserve"> with the aim </w:t>
          </w:r>
          <w:r w:rsidR="00D21CB8" w:rsidRPr="00064C39">
            <w:t>to better distribute profit along supply chains</w:t>
          </w:r>
          <w:r w:rsidR="00A46687" w:rsidRPr="00064C39">
            <w:t xml:space="preserve">. </w:t>
          </w:r>
          <w:r w:rsidR="003B4F20" w:rsidRPr="00064C39">
            <w:t>Retailers, wholesalers, and manufacturers should be forbidden from putting</w:t>
          </w:r>
          <w:r w:rsidR="00A46687" w:rsidRPr="00064C39">
            <w:t xml:space="preserve"> pressure on their direct suppliers to provide merchandise for less than the cost of production. This would ensure that</w:t>
          </w:r>
          <w:r w:rsidR="00D21CB8" w:rsidRPr="00064C39">
            <w:t xml:space="preserve"> consumers’ money</w:t>
          </w:r>
          <w:r w:rsidR="00EC39B1" w:rsidRPr="00064C39">
            <w:t xml:space="preserve"> spent on groceries</w:t>
          </w:r>
          <w:r w:rsidR="00D21CB8" w:rsidRPr="00064C39">
            <w:t xml:space="preserve"> filters through to the primary producers</w:t>
          </w:r>
          <w:r w:rsidR="00A46687" w:rsidRPr="00064C39">
            <w:t>, with no extra cost to consumers</w:t>
          </w:r>
          <w:r w:rsidR="00D21CB8" w:rsidRPr="00064C39">
            <w:t>.</w:t>
          </w:r>
          <w:r w:rsidR="00A46687" w:rsidRPr="00064C39">
            <w:t xml:space="preserve"> </w:t>
          </w:r>
        </w:sdtContent>
      </w:sdt>
      <w:r w:rsidR="00414DE9" w:rsidRPr="00064C39">
        <w:t xml:space="preserve"> </w:t>
      </w:r>
    </w:p>
    <w:p w14:paraId="17BE9431" w14:textId="77777777" w:rsidR="002201FB" w:rsidRPr="00064C39" w:rsidRDefault="002201FB" w:rsidP="002201FB">
      <w:pPr>
        <w:pStyle w:val="Question"/>
        <w:ind w:left="426" w:hanging="426"/>
      </w:pPr>
    </w:p>
    <w:p w14:paraId="0547DDDA" w14:textId="77777777" w:rsidR="002201FB" w:rsidRPr="00064C39" w:rsidRDefault="002201FB" w:rsidP="002201FB">
      <w:pPr>
        <w:pStyle w:val="Question"/>
        <w:ind w:left="426" w:hanging="426"/>
      </w:pPr>
      <w:r w:rsidRPr="00064C39">
        <w:t xml:space="preserve">5. </w:t>
      </w:r>
      <w:r w:rsidRPr="00064C39">
        <w:tab/>
        <w:t>What impact do you think any changes you identify will have on the competiveness of the grocery sector?</w:t>
      </w:r>
    </w:p>
    <w:p w14:paraId="3116A84F" w14:textId="1DDB9D6C" w:rsidR="002201FB" w:rsidRPr="00064C39" w:rsidRDefault="002201FB" w:rsidP="00304871">
      <w:pPr>
        <w:spacing w:after="0"/>
      </w:pPr>
      <w:r w:rsidRPr="00064C39">
        <w:t xml:space="preserve">Comment: </w:t>
      </w:r>
      <w:sdt>
        <w:sdtPr>
          <w:id w:val="1372274325"/>
        </w:sdtPr>
        <w:sdtEndPr/>
        <w:sdtContent>
          <w:r w:rsidR="003B4F20" w:rsidRPr="00064C39">
            <w:t>The extension of the Code to the whole groceries sector</w:t>
          </w:r>
          <w:r w:rsidR="005B4D64" w:rsidRPr="00064C39">
            <w:t xml:space="preserve"> would ensure fairer trading practices across the whole groceries sector. This will be in the advantage of all suppliers, but most particularly of smaller direct and indirect suppliers</w:t>
          </w:r>
          <w:r w:rsidR="00304871" w:rsidRPr="00064C39">
            <w:t>, which will in turn be positive for the competition in, and competiveness of, the sector</w:t>
          </w:r>
          <w:r w:rsidR="005B4D64" w:rsidRPr="00064C39">
            <w:t xml:space="preserve">. The 2016 </w:t>
          </w:r>
          <w:proofErr w:type="spellStart"/>
          <w:r w:rsidR="005B4D64" w:rsidRPr="00064C39">
            <w:t>YouGov</w:t>
          </w:r>
          <w:proofErr w:type="spellEnd"/>
          <w:r w:rsidR="005B4D64" w:rsidRPr="00064C39">
            <w:t xml:space="preserve"> Survey into the work of the Groceries Code Adjudicator (GCA) showed that smaller suppliers are more likely to benefit from the work of the GCA, but are also less aware of the GCA’s role and of Code-related training opportunities. </w:t>
          </w:r>
          <w:r w:rsidR="00304871" w:rsidRPr="00064C39">
            <w:t>It is therefore crucial that the extension of the remit of the Code is accompanied by an increase in the resources available to the GCA for their advisory, outreach, arbitration, and investigatory role.</w:t>
          </w:r>
          <w:r w:rsidR="005B4D64" w:rsidRPr="00064C39">
            <w:t xml:space="preserve"> </w:t>
          </w:r>
          <w:r w:rsidR="00304871" w:rsidRPr="00064C39">
            <w:br/>
            <w:t xml:space="preserve">Eventually, consumers will benefit as the available choice is maintained and enhanced and fairer supply chains translate into fair retail prices. </w:t>
          </w:r>
          <w:r w:rsidR="00304871" w:rsidRPr="00064C39">
            <w:br/>
          </w:r>
          <w:r w:rsidR="005B4D64" w:rsidRPr="00064C39">
            <w:t xml:space="preserve"> </w:t>
          </w:r>
        </w:sdtContent>
      </w:sdt>
    </w:p>
    <w:p w14:paraId="4D43B20E" w14:textId="77777777" w:rsidR="002201FB" w:rsidRPr="00064C39" w:rsidRDefault="002201FB" w:rsidP="002201FB">
      <w:pPr>
        <w:pStyle w:val="Question"/>
        <w:ind w:left="426" w:hanging="426"/>
      </w:pPr>
    </w:p>
    <w:p w14:paraId="3912B2FE" w14:textId="77777777" w:rsidR="002201FB" w:rsidRPr="00064C39" w:rsidRDefault="002201FB" w:rsidP="002201FB">
      <w:pPr>
        <w:pStyle w:val="Question"/>
        <w:ind w:left="426" w:hanging="426"/>
      </w:pPr>
      <w:r w:rsidRPr="00064C39">
        <w:t xml:space="preserve">6. </w:t>
      </w:r>
      <w:r w:rsidRPr="00064C39">
        <w:tab/>
        <w:t>Can the changes you propose be achieved in a non-legislative way?</w:t>
      </w:r>
    </w:p>
    <w:p w14:paraId="1D698BA6" w14:textId="59A53D1F" w:rsidR="002201FB" w:rsidRPr="00064C39" w:rsidRDefault="002201FB" w:rsidP="005B4D64">
      <w:pPr>
        <w:spacing w:after="0"/>
      </w:pPr>
      <w:r w:rsidRPr="00064C39">
        <w:t xml:space="preserve">Comment: </w:t>
      </w:r>
      <w:sdt>
        <w:sdtPr>
          <w:id w:val="-1375377528"/>
          <w:showingPlcHdr/>
        </w:sdtPr>
        <w:sdtEndPr/>
        <w:sdtContent>
          <w:r w:rsidR="005B4D64" w:rsidRPr="00064C39">
            <w:t xml:space="preserve">     </w:t>
          </w:r>
        </w:sdtContent>
      </w:sdt>
    </w:p>
    <w:p w14:paraId="751F1CD1" w14:textId="77777777" w:rsidR="002201FB" w:rsidRPr="00064C39" w:rsidRDefault="002201FB" w:rsidP="002201FB">
      <w:pPr>
        <w:pStyle w:val="Question"/>
        <w:ind w:left="426" w:hanging="426"/>
      </w:pPr>
    </w:p>
    <w:p w14:paraId="45A18300" w14:textId="77777777" w:rsidR="002201FB" w:rsidRPr="00064C39" w:rsidRDefault="002201FB" w:rsidP="002201FB">
      <w:pPr>
        <w:pStyle w:val="Question"/>
        <w:ind w:left="426" w:hanging="426"/>
      </w:pPr>
      <w:r w:rsidRPr="00064C39">
        <w:t xml:space="preserve">7. </w:t>
      </w:r>
      <w:r w:rsidRPr="00064C39">
        <w:tab/>
        <w:t>Do you have any views or evidence on the possible costs of extending the GCA’s remit?</w:t>
      </w:r>
    </w:p>
    <w:p w14:paraId="602B6141" w14:textId="77777777" w:rsidR="002201FB" w:rsidRPr="00064C39" w:rsidRDefault="002201FB" w:rsidP="002201FB">
      <w:pPr>
        <w:spacing w:after="0"/>
      </w:pPr>
      <w:r w:rsidRPr="00064C39">
        <w:t xml:space="preserve">Comment: </w:t>
      </w:r>
      <w:sdt>
        <w:sdtPr>
          <w:id w:val="-926416039"/>
          <w:showingPlcHdr/>
        </w:sdtPr>
        <w:sdtEndPr/>
        <w:sdtContent>
          <w:r w:rsidRPr="00064C39">
            <w:rPr>
              <w:rStyle w:val="PlaceholderText"/>
            </w:rPr>
            <w:t>Click here to enter text.</w:t>
          </w:r>
        </w:sdtContent>
      </w:sdt>
    </w:p>
    <w:p w14:paraId="7B3ED4AC" w14:textId="77777777" w:rsidR="002201FB" w:rsidRPr="00064C39" w:rsidRDefault="002201FB" w:rsidP="002201FB">
      <w:pPr>
        <w:pStyle w:val="Question"/>
        <w:ind w:left="426" w:hanging="426"/>
      </w:pPr>
    </w:p>
    <w:p w14:paraId="3471D76D" w14:textId="77777777" w:rsidR="002201FB" w:rsidRPr="00064C39" w:rsidRDefault="002201FB" w:rsidP="002201FB">
      <w:pPr>
        <w:pStyle w:val="Question"/>
        <w:ind w:left="426" w:hanging="426"/>
      </w:pPr>
      <w:r w:rsidRPr="00064C39">
        <w:t xml:space="preserve">8. </w:t>
      </w:r>
      <w:r w:rsidRPr="00064C39">
        <w:tab/>
        <w:t xml:space="preserve">Are there any additional issues you would like to bring to the attention of the Call for Evidence?  </w:t>
      </w:r>
    </w:p>
    <w:p w14:paraId="0E623DB4" w14:textId="77777777" w:rsidR="002201FB" w:rsidRPr="00064C39" w:rsidRDefault="002201FB" w:rsidP="002201FB">
      <w:pPr>
        <w:spacing w:after="0"/>
      </w:pPr>
      <w:r w:rsidRPr="00064C39">
        <w:t xml:space="preserve">Comment: </w:t>
      </w:r>
      <w:sdt>
        <w:sdtPr>
          <w:id w:val="428164281"/>
          <w:showingPlcHdr/>
        </w:sdtPr>
        <w:sdtEndPr/>
        <w:sdtContent>
          <w:r w:rsidRPr="00064C39">
            <w:rPr>
              <w:rStyle w:val="PlaceholderText"/>
            </w:rPr>
            <w:t>Click here to enter text.</w:t>
          </w:r>
        </w:sdtContent>
      </w:sdt>
    </w:p>
    <w:p w14:paraId="2B1C10C4" w14:textId="77777777" w:rsidR="00C33FE6" w:rsidRPr="00064C39" w:rsidRDefault="00C33FE6" w:rsidP="002201FB">
      <w:pPr>
        <w:spacing w:after="0"/>
      </w:pPr>
    </w:p>
    <w:p w14:paraId="78AD4911" w14:textId="77777777" w:rsidR="00C33FE6" w:rsidRPr="00064C39" w:rsidRDefault="00C33FE6" w:rsidP="002201FB">
      <w:pPr>
        <w:spacing w:after="0"/>
      </w:pPr>
    </w:p>
    <w:p w14:paraId="69E5D258" w14:textId="77777777" w:rsidR="002201FB" w:rsidRPr="00064C39" w:rsidRDefault="002201FB" w:rsidP="002201FB">
      <w:pPr>
        <w:pStyle w:val="Heading3"/>
      </w:pPr>
      <w:bookmarkStart w:id="6" w:name="_Toc462232459"/>
      <w:r w:rsidRPr="00064C39">
        <w:t>Questions relevant to suppliers</w:t>
      </w:r>
      <w:bookmarkEnd w:id="6"/>
    </w:p>
    <w:p w14:paraId="30C35D66" w14:textId="77777777" w:rsidR="002201FB" w:rsidRPr="00064C39" w:rsidRDefault="002201FB" w:rsidP="002201FB">
      <w:pPr>
        <w:pStyle w:val="Question"/>
        <w:ind w:left="426" w:hanging="426"/>
      </w:pPr>
      <w:r w:rsidRPr="00064C39">
        <w:t xml:space="preserve">1. </w:t>
      </w:r>
      <w:r w:rsidRPr="00064C39">
        <w:tab/>
        <w:t>Where do you fit into the grocery supply chain?</w:t>
      </w:r>
    </w:p>
    <w:p w14:paraId="51E2ED51" w14:textId="77777777" w:rsidR="002201FB" w:rsidRPr="00064C39" w:rsidRDefault="00402E84" w:rsidP="002201FB">
      <w:pPr>
        <w:spacing w:after="0"/>
      </w:pPr>
      <w:sdt>
        <w:sdtPr>
          <w:id w:val="678080025"/>
          <w14:checkbox>
            <w14:checked w14:val="0"/>
            <w14:checkedState w14:val="2612" w14:font="Wingdings 2"/>
            <w14:uncheckedState w14:val="2610" w14:font="Wingdings 2"/>
          </w14:checkbox>
        </w:sdtPr>
        <w:sdtEndPr/>
        <w:sdtContent>
          <w:r w:rsidR="002201FB" w:rsidRPr="00064C39">
            <w:rPr>
              <w:rFonts w:ascii="MS Gothic" w:eastAsia="MS Gothic" w:hAnsi="MS Gothic" w:hint="eastAsia"/>
            </w:rPr>
            <w:t>☐</w:t>
          </w:r>
        </w:sdtContent>
      </w:sdt>
      <w:r w:rsidR="002201FB" w:rsidRPr="00064C39">
        <w:t xml:space="preserve">  Direct supplier covered by the Code</w:t>
      </w:r>
    </w:p>
    <w:p w14:paraId="09B71F69" w14:textId="77777777" w:rsidR="002201FB" w:rsidRPr="00064C39" w:rsidRDefault="00402E84" w:rsidP="002201FB">
      <w:pPr>
        <w:spacing w:after="0"/>
      </w:pPr>
      <w:sdt>
        <w:sdtPr>
          <w:id w:val="-1848477266"/>
          <w14:checkbox>
            <w14:checked w14:val="0"/>
            <w14:checkedState w14:val="2612" w14:font="Wingdings 2"/>
            <w14:uncheckedState w14:val="2610" w14:font="Wingdings 2"/>
          </w14:checkbox>
        </w:sdtPr>
        <w:sdtEndPr/>
        <w:sdtContent>
          <w:r w:rsidR="002201FB" w:rsidRPr="00064C39">
            <w:rPr>
              <w:rFonts w:ascii="MS Gothic" w:eastAsia="MS Gothic" w:hAnsi="MS Gothic" w:hint="eastAsia"/>
            </w:rPr>
            <w:t>☐</w:t>
          </w:r>
        </w:sdtContent>
      </w:sdt>
      <w:r w:rsidR="002201FB" w:rsidRPr="00064C39">
        <w:t xml:space="preserve">  Indirect supplier</w:t>
      </w:r>
    </w:p>
    <w:p w14:paraId="513CB099" w14:textId="77777777" w:rsidR="002201FB" w:rsidRPr="00064C39" w:rsidRDefault="00402E84" w:rsidP="002201FB">
      <w:sdt>
        <w:sdtPr>
          <w:id w:val="1981723520"/>
          <w14:checkbox>
            <w14:checked w14:val="0"/>
            <w14:checkedState w14:val="2612" w14:font="Wingdings 2"/>
            <w14:uncheckedState w14:val="2610" w14:font="Wingdings 2"/>
          </w14:checkbox>
        </w:sdtPr>
        <w:sdtEndPr/>
        <w:sdtContent>
          <w:r w:rsidR="002201FB" w:rsidRPr="00064C39">
            <w:rPr>
              <w:rFonts w:ascii="MS Gothic" w:eastAsia="MS Gothic" w:hAnsi="MS Gothic" w:hint="eastAsia"/>
            </w:rPr>
            <w:t>☐</w:t>
          </w:r>
        </w:sdtContent>
      </w:sdt>
      <w:r w:rsidR="002201FB" w:rsidRPr="00064C39">
        <w:t xml:space="preserve">  Other</w:t>
      </w:r>
    </w:p>
    <w:p w14:paraId="204FB2ED" w14:textId="77777777" w:rsidR="002201FB" w:rsidRPr="00064C39" w:rsidRDefault="002201FB" w:rsidP="002201FB">
      <w:pPr>
        <w:spacing w:after="0"/>
      </w:pPr>
      <w:r w:rsidRPr="00064C39">
        <w:t xml:space="preserve">Comments: </w:t>
      </w:r>
      <w:sdt>
        <w:sdtPr>
          <w:id w:val="-954405558"/>
          <w:showingPlcHdr/>
        </w:sdtPr>
        <w:sdtEndPr/>
        <w:sdtContent>
          <w:r w:rsidRPr="00064C39">
            <w:rPr>
              <w:rStyle w:val="PlaceholderText"/>
            </w:rPr>
            <w:t>Click here to enter text.</w:t>
          </w:r>
        </w:sdtContent>
      </w:sdt>
    </w:p>
    <w:p w14:paraId="2C9003AB" w14:textId="77777777" w:rsidR="002201FB" w:rsidRPr="00064C39" w:rsidRDefault="002201FB" w:rsidP="002201FB">
      <w:pPr>
        <w:pStyle w:val="Question"/>
        <w:ind w:left="426" w:hanging="426"/>
      </w:pPr>
    </w:p>
    <w:p w14:paraId="2BE97B3C" w14:textId="77777777" w:rsidR="002201FB" w:rsidRPr="00064C39" w:rsidRDefault="002201FB" w:rsidP="002201FB">
      <w:pPr>
        <w:pStyle w:val="Question"/>
        <w:ind w:left="426" w:hanging="426"/>
      </w:pPr>
      <w:r w:rsidRPr="00064C39">
        <w:t xml:space="preserve">2. </w:t>
      </w:r>
      <w:r w:rsidRPr="00064C39">
        <w:tab/>
        <w:t>How many people work in your business?</w:t>
      </w:r>
    </w:p>
    <w:p w14:paraId="3729648B" w14:textId="77777777" w:rsidR="002201FB" w:rsidRPr="00064C39" w:rsidRDefault="00402E84" w:rsidP="002201FB">
      <w:pPr>
        <w:spacing w:after="0"/>
      </w:pPr>
      <w:sdt>
        <w:sdtPr>
          <w:id w:val="-1861264866"/>
          <w14:checkbox>
            <w14:checked w14:val="0"/>
            <w14:checkedState w14:val="2612" w14:font="Wingdings 2"/>
            <w14:uncheckedState w14:val="2610" w14:font="Wingdings 2"/>
          </w14:checkbox>
        </w:sdtPr>
        <w:sdtEndPr/>
        <w:sdtContent>
          <w:r w:rsidR="002201FB" w:rsidRPr="00064C39">
            <w:rPr>
              <w:rFonts w:ascii="MS Gothic" w:eastAsia="MS Gothic" w:hAnsi="MS Gothic" w:hint="eastAsia"/>
            </w:rPr>
            <w:t>☐</w:t>
          </w:r>
        </w:sdtContent>
      </w:sdt>
      <w:r w:rsidR="002201FB" w:rsidRPr="00064C39">
        <w:t xml:space="preserve">  Up to 9</w:t>
      </w:r>
    </w:p>
    <w:p w14:paraId="4A0307BB" w14:textId="77777777" w:rsidR="002201FB" w:rsidRPr="00064C39" w:rsidRDefault="00402E84" w:rsidP="002201FB">
      <w:pPr>
        <w:spacing w:after="0"/>
      </w:pPr>
      <w:sdt>
        <w:sdtPr>
          <w:id w:val="1773048793"/>
          <w14:checkbox>
            <w14:checked w14:val="0"/>
            <w14:checkedState w14:val="2612" w14:font="Wingdings 2"/>
            <w14:uncheckedState w14:val="2610" w14:font="Wingdings 2"/>
          </w14:checkbox>
        </w:sdtPr>
        <w:sdtEndPr/>
        <w:sdtContent>
          <w:r w:rsidR="002201FB" w:rsidRPr="00064C39">
            <w:rPr>
              <w:rFonts w:ascii="MS Gothic" w:eastAsia="MS Gothic" w:hAnsi="MS Gothic" w:hint="eastAsia"/>
            </w:rPr>
            <w:t>☐</w:t>
          </w:r>
        </w:sdtContent>
      </w:sdt>
      <w:r w:rsidR="002201FB" w:rsidRPr="00064C39">
        <w:t xml:space="preserve">  10 to 49</w:t>
      </w:r>
    </w:p>
    <w:p w14:paraId="714C659A" w14:textId="77777777" w:rsidR="002201FB" w:rsidRPr="00064C39" w:rsidRDefault="00402E84" w:rsidP="002201FB">
      <w:pPr>
        <w:spacing w:after="0"/>
      </w:pPr>
      <w:sdt>
        <w:sdtPr>
          <w:id w:val="945266820"/>
          <w14:checkbox>
            <w14:checked w14:val="0"/>
            <w14:checkedState w14:val="2612" w14:font="Wingdings 2"/>
            <w14:uncheckedState w14:val="2610" w14:font="Wingdings 2"/>
          </w14:checkbox>
        </w:sdtPr>
        <w:sdtEndPr/>
        <w:sdtContent>
          <w:r w:rsidR="002201FB" w:rsidRPr="00064C39">
            <w:rPr>
              <w:rFonts w:ascii="MS Gothic" w:eastAsia="MS Gothic" w:hAnsi="MS Gothic" w:hint="eastAsia"/>
            </w:rPr>
            <w:t>☐</w:t>
          </w:r>
        </w:sdtContent>
      </w:sdt>
      <w:r w:rsidR="002201FB" w:rsidRPr="00064C39">
        <w:t xml:space="preserve">  50 to 250</w:t>
      </w:r>
    </w:p>
    <w:p w14:paraId="1AE2A887" w14:textId="77777777" w:rsidR="002201FB" w:rsidRPr="00064C39" w:rsidRDefault="00402E84" w:rsidP="002201FB">
      <w:sdt>
        <w:sdtPr>
          <w:id w:val="-2122603824"/>
          <w14:checkbox>
            <w14:checked w14:val="0"/>
            <w14:checkedState w14:val="2612" w14:font="Wingdings 2"/>
            <w14:uncheckedState w14:val="2610" w14:font="Wingdings 2"/>
          </w14:checkbox>
        </w:sdtPr>
        <w:sdtEndPr/>
        <w:sdtContent>
          <w:r w:rsidR="002201FB" w:rsidRPr="00064C39">
            <w:rPr>
              <w:rFonts w:ascii="MS Gothic" w:eastAsia="MS Gothic" w:hAnsi="MS Gothic" w:hint="eastAsia"/>
            </w:rPr>
            <w:t>☐</w:t>
          </w:r>
        </w:sdtContent>
      </w:sdt>
      <w:r w:rsidR="002201FB" w:rsidRPr="00064C39">
        <w:t xml:space="preserve">  Over 250</w:t>
      </w:r>
    </w:p>
    <w:p w14:paraId="046805F5" w14:textId="77777777" w:rsidR="002201FB" w:rsidRPr="00064C39" w:rsidRDefault="002201FB" w:rsidP="002201FB">
      <w:pPr>
        <w:pStyle w:val="Question"/>
        <w:ind w:left="426" w:hanging="426"/>
      </w:pPr>
      <w:r w:rsidRPr="00064C39">
        <w:t xml:space="preserve">3. </w:t>
      </w:r>
      <w:r w:rsidRPr="00064C39">
        <w:tab/>
        <w:t>For the last financial year please provide an approximate estimate of the following:</w:t>
      </w:r>
    </w:p>
    <w:p w14:paraId="25B94359" w14:textId="77777777" w:rsidR="002201FB" w:rsidRPr="00064C39" w:rsidRDefault="002201FB" w:rsidP="002201FB">
      <w:pPr>
        <w:ind w:left="426" w:hanging="426"/>
      </w:pPr>
      <w:r w:rsidRPr="00064C39">
        <w:t xml:space="preserve">a) </w:t>
      </w:r>
      <w:r w:rsidRPr="00064C39">
        <w:tab/>
        <w:t>Annual turnover of your business</w:t>
      </w:r>
    </w:p>
    <w:p w14:paraId="4F5981C7" w14:textId="77777777" w:rsidR="002201FB" w:rsidRPr="00064C39" w:rsidRDefault="002201FB" w:rsidP="002201FB">
      <w:pPr>
        <w:spacing w:after="0"/>
      </w:pPr>
      <w:r w:rsidRPr="00064C39">
        <w:t xml:space="preserve">Comments: </w:t>
      </w:r>
      <w:sdt>
        <w:sdtPr>
          <w:id w:val="-179895044"/>
          <w:showingPlcHdr/>
        </w:sdtPr>
        <w:sdtEndPr/>
        <w:sdtContent>
          <w:r w:rsidRPr="00064C39">
            <w:rPr>
              <w:rStyle w:val="PlaceholderText"/>
            </w:rPr>
            <w:t>Click here to enter text.</w:t>
          </w:r>
        </w:sdtContent>
      </w:sdt>
    </w:p>
    <w:p w14:paraId="37D47DF8" w14:textId="77777777" w:rsidR="002201FB" w:rsidRPr="00064C39" w:rsidRDefault="002201FB" w:rsidP="002201FB">
      <w:pPr>
        <w:ind w:left="426" w:hanging="426"/>
      </w:pPr>
    </w:p>
    <w:p w14:paraId="6DF1624A" w14:textId="77777777" w:rsidR="002201FB" w:rsidRPr="00064C39" w:rsidRDefault="002201FB" w:rsidP="002201FB">
      <w:pPr>
        <w:ind w:left="426" w:hanging="426"/>
      </w:pPr>
      <w:r w:rsidRPr="00064C39">
        <w:t xml:space="preserve">b) </w:t>
      </w:r>
      <w:r w:rsidRPr="00064C39">
        <w:tab/>
        <w:t>The price – cost margin</w:t>
      </w:r>
    </w:p>
    <w:p w14:paraId="6054B0DC" w14:textId="77777777" w:rsidR="002201FB" w:rsidRPr="00064C39" w:rsidRDefault="002201FB" w:rsidP="002201FB">
      <w:pPr>
        <w:spacing w:after="0"/>
      </w:pPr>
      <w:r w:rsidRPr="00064C39">
        <w:t xml:space="preserve">Comments: </w:t>
      </w:r>
      <w:sdt>
        <w:sdtPr>
          <w:id w:val="-1373767577"/>
          <w:showingPlcHdr/>
        </w:sdtPr>
        <w:sdtEndPr/>
        <w:sdtContent>
          <w:r w:rsidRPr="00064C39">
            <w:rPr>
              <w:rStyle w:val="PlaceholderText"/>
            </w:rPr>
            <w:t>Click here to enter text.</w:t>
          </w:r>
        </w:sdtContent>
      </w:sdt>
    </w:p>
    <w:p w14:paraId="2C11CB0E" w14:textId="77777777" w:rsidR="002201FB" w:rsidRPr="00064C39" w:rsidRDefault="002201FB" w:rsidP="002201FB">
      <w:pPr>
        <w:ind w:left="426" w:hanging="426"/>
      </w:pPr>
    </w:p>
    <w:p w14:paraId="41A7977A" w14:textId="77777777" w:rsidR="002201FB" w:rsidRPr="00064C39" w:rsidRDefault="002201FB" w:rsidP="002201FB">
      <w:pPr>
        <w:ind w:left="426" w:hanging="426"/>
      </w:pPr>
      <w:r w:rsidRPr="00064C39">
        <w:t>c)</w:t>
      </w:r>
      <w:r w:rsidRPr="00064C39">
        <w:tab/>
        <w:t>Fixed costs of production</w:t>
      </w:r>
    </w:p>
    <w:p w14:paraId="556AF06C" w14:textId="77777777" w:rsidR="002201FB" w:rsidRPr="00064C39" w:rsidRDefault="002201FB" w:rsidP="002201FB">
      <w:pPr>
        <w:spacing w:after="0"/>
      </w:pPr>
      <w:r w:rsidRPr="00064C39">
        <w:t xml:space="preserve">Comments: </w:t>
      </w:r>
      <w:sdt>
        <w:sdtPr>
          <w:id w:val="699367310"/>
          <w:showingPlcHdr/>
        </w:sdtPr>
        <w:sdtEndPr/>
        <w:sdtContent>
          <w:r w:rsidRPr="00064C39">
            <w:rPr>
              <w:rStyle w:val="PlaceholderText"/>
            </w:rPr>
            <w:t>Click here to enter text.</w:t>
          </w:r>
        </w:sdtContent>
      </w:sdt>
    </w:p>
    <w:p w14:paraId="0296358E" w14:textId="77777777" w:rsidR="002201FB" w:rsidRPr="00064C39" w:rsidRDefault="002201FB" w:rsidP="002201FB">
      <w:pPr>
        <w:ind w:left="426" w:hanging="426"/>
      </w:pPr>
    </w:p>
    <w:p w14:paraId="579145A7" w14:textId="77777777" w:rsidR="002201FB" w:rsidRPr="00064C39" w:rsidRDefault="002201FB" w:rsidP="002201FB">
      <w:pPr>
        <w:ind w:left="426" w:hanging="426"/>
      </w:pPr>
      <w:r w:rsidRPr="00064C39">
        <w:t>d)</w:t>
      </w:r>
      <w:r w:rsidRPr="00064C39">
        <w:tab/>
        <w:t>Profit and loss</w:t>
      </w:r>
    </w:p>
    <w:p w14:paraId="7B29F2EE" w14:textId="77777777" w:rsidR="002201FB" w:rsidRPr="00064C39" w:rsidRDefault="002201FB" w:rsidP="002201FB">
      <w:pPr>
        <w:spacing w:after="0"/>
      </w:pPr>
      <w:r w:rsidRPr="00064C39">
        <w:t xml:space="preserve">Comments: </w:t>
      </w:r>
      <w:sdt>
        <w:sdtPr>
          <w:id w:val="1819533769"/>
          <w:showingPlcHdr/>
        </w:sdtPr>
        <w:sdtEndPr/>
        <w:sdtContent>
          <w:r w:rsidRPr="00064C39">
            <w:rPr>
              <w:rStyle w:val="PlaceholderText"/>
            </w:rPr>
            <w:t>Click here to enter text.</w:t>
          </w:r>
        </w:sdtContent>
      </w:sdt>
    </w:p>
    <w:p w14:paraId="13598E72" w14:textId="77777777" w:rsidR="002201FB" w:rsidRPr="00064C39" w:rsidRDefault="002201FB" w:rsidP="002201FB">
      <w:pPr>
        <w:ind w:left="426" w:hanging="426"/>
      </w:pPr>
    </w:p>
    <w:p w14:paraId="6DBA7A29" w14:textId="77777777" w:rsidR="002201FB" w:rsidRPr="00064C39" w:rsidRDefault="002201FB" w:rsidP="002201FB">
      <w:pPr>
        <w:ind w:left="426" w:hanging="426"/>
      </w:pPr>
      <w:r w:rsidRPr="00064C39">
        <w:t>e)</w:t>
      </w:r>
      <w:r w:rsidRPr="00064C39">
        <w:tab/>
        <w:t>Number of customers</w:t>
      </w:r>
    </w:p>
    <w:p w14:paraId="25ED736D" w14:textId="77777777" w:rsidR="002201FB" w:rsidRPr="00064C39" w:rsidRDefault="002201FB" w:rsidP="002201FB">
      <w:pPr>
        <w:spacing w:after="0"/>
      </w:pPr>
      <w:r w:rsidRPr="00064C39">
        <w:t xml:space="preserve">Comments: </w:t>
      </w:r>
      <w:sdt>
        <w:sdtPr>
          <w:id w:val="-1100879514"/>
          <w:showingPlcHdr/>
        </w:sdtPr>
        <w:sdtEndPr/>
        <w:sdtContent>
          <w:r w:rsidRPr="00064C39">
            <w:rPr>
              <w:rStyle w:val="PlaceholderText"/>
            </w:rPr>
            <w:t>Click here to enter text.</w:t>
          </w:r>
        </w:sdtContent>
      </w:sdt>
    </w:p>
    <w:p w14:paraId="2171F23E" w14:textId="77777777" w:rsidR="002201FB" w:rsidRPr="00064C39" w:rsidRDefault="002201FB" w:rsidP="002201FB">
      <w:pPr>
        <w:ind w:left="426" w:hanging="426"/>
      </w:pPr>
    </w:p>
    <w:p w14:paraId="2B66FF9A" w14:textId="77777777" w:rsidR="002201FB" w:rsidRPr="00064C39" w:rsidRDefault="002201FB" w:rsidP="002201FB">
      <w:pPr>
        <w:ind w:left="426" w:hanging="426"/>
      </w:pPr>
      <w:r w:rsidRPr="00064C39">
        <w:t>f)</w:t>
      </w:r>
      <w:r w:rsidRPr="00064C39">
        <w:tab/>
        <w:t>State what Units you are using (e.g. £ sterling?)</w:t>
      </w:r>
    </w:p>
    <w:p w14:paraId="296890F0" w14:textId="77777777" w:rsidR="002201FB" w:rsidRPr="00064C39" w:rsidRDefault="002201FB" w:rsidP="002201FB">
      <w:pPr>
        <w:spacing w:after="0"/>
      </w:pPr>
      <w:r w:rsidRPr="00064C39">
        <w:t xml:space="preserve">Comments: </w:t>
      </w:r>
      <w:sdt>
        <w:sdtPr>
          <w:id w:val="1402144"/>
          <w:showingPlcHdr/>
        </w:sdtPr>
        <w:sdtEndPr/>
        <w:sdtContent>
          <w:r w:rsidRPr="00064C39">
            <w:rPr>
              <w:rStyle w:val="PlaceholderText"/>
            </w:rPr>
            <w:t>Click here to enter text.</w:t>
          </w:r>
        </w:sdtContent>
      </w:sdt>
    </w:p>
    <w:p w14:paraId="2B8D006F" w14:textId="77777777" w:rsidR="002201FB" w:rsidRPr="00064C39" w:rsidRDefault="002201FB" w:rsidP="002201FB">
      <w:pPr>
        <w:pStyle w:val="Question"/>
        <w:ind w:left="426" w:hanging="426"/>
      </w:pPr>
      <w:r w:rsidRPr="00064C39">
        <w:t xml:space="preserve">4. </w:t>
      </w:r>
      <w:r w:rsidRPr="00064C39">
        <w:tab/>
        <w:t>Did your business grow in the last financial year?</w:t>
      </w:r>
    </w:p>
    <w:p w14:paraId="5B567378" w14:textId="77777777" w:rsidR="002201FB" w:rsidRPr="00064C39" w:rsidRDefault="00402E84" w:rsidP="002201FB">
      <w:pPr>
        <w:spacing w:after="0"/>
      </w:pPr>
      <w:sdt>
        <w:sdtPr>
          <w:id w:val="1731728792"/>
          <w14:checkbox>
            <w14:checked w14:val="0"/>
            <w14:checkedState w14:val="2612" w14:font="Wingdings 2"/>
            <w14:uncheckedState w14:val="2610" w14:font="Wingdings 2"/>
          </w14:checkbox>
        </w:sdtPr>
        <w:sdtEndPr/>
        <w:sdtContent>
          <w:r w:rsidR="002201FB" w:rsidRPr="00064C39">
            <w:rPr>
              <w:rFonts w:ascii="MS Gothic" w:eastAsia="MS Gothic" w:hAnsi="MS Gothic" w:hint="eastAsia"/>
            </w:rPr>
            <w:t>☐</w:t>
          </w:r>
        </w:sdtContent>
      </w:sdt>
      <w:r w:rsidR="002201FB" w:rsidRPr="00064C39">
        <w:t xml:space="preserve">  Yes</w:t>
      </w:r>
      <w:r w:rsidR="002201FB" w:rsidRPr="00064C39">
        <w:tab/>
      </w:r>
    </w:p>
    <w:p w14:paraId="1E98B7EF" w14:textId="77777777" w:rsidR="002201FB" w:rsidRPr="00064C39" w:rsidRDefault="00402E84" w:rsidP="002201FB">
      <w:sdt>
        <w:sdtPr>
          <w:id w:val="-1357882050"/>
          <w14:checkbox>
            <w14:checked w14:val="0"/>
            <w14:checkedState w14:val="2612" w14:font="Wingdings 2"/>
            <w14:uncheckedState w14:val="2610" w14:font="Wingdings 2"/>
          </w14:checkbox>
        </w:sdtPr>
        <w:sdtEndPr/>
        <w:sdtContent>
          <w:r w:rsidR="002201FB" w:rsidRPr="00064C39">
            <w:rPr>
              <w:rFonts w:ascii="MS Gothic" w:eastAsia="MS Gothic" w:hAnsi="MS Gothic" w:hint="eastAsia"/>
            </w:rPr>
            <w:t>☐</w:t>
          </w:r>
        </w:sdtContent>
      </w:sdt>
      <w:r w:rsidR="002201FB" w:rsidRPr="00064C39">
        <w:t xml:space="preserve">  No</w:t>
      </w:r>
      <w:r w:rsidR="002201FB" w:rsidRPr="00064C39">
        <w:tab/>
      </w:r>
    </w:p>
    <w:p w14:paraId="63D51088" w14:textId="77777777" w:rsidR="002201FB" w:rsidRPr="00064C39" w:rsidRDefault="002201FB" w:rsidP="002201FB">
      <w:pPr>
        <w:pStyle w:val="Question"/>
        <w:ind w:left="426" w:hanging="426"/>
      </w:pPr>
      <w:r w:rsidRPr="00064C39">
        <w:t xml:space="preserve">5. </w:t>
      </w:r>
      <w:r w:rsidRPr="00064C39">
        <w:tab/>
        <w:t>What, if any, are the barriers to growing your business?</w:t>
      </w:r>
    </w:p>
    <w:p w14:paraId="7FE820E5" w14:textId="77777777" w:rsidR="002201FB" w:rsidRPr="00064C39" w:rsidRDefault="002201FB" w:rsidP="002201FB">
      <w:pPr>
        <w:spacing w:after="0"/>
      </w:pPr>
      <w:r w:rsidRPr="00064C39">
        <w:t xml:space="preserve">Comments: </w:t>
      </w:r>
      <w:sdt>
        <w:sdtPr>
          <w:id w:val="1423602901"/>
          <w:showingPlcHdr/>
        </w:sdtPr>
        <w:sdtEndPr/>
        <w:sdtContent>
          <w:r w:rsidRPr="00064C39">
            <w:rPr>
              <w:rStyle w:val="PlaceholderText"/>
            </w:rPr>
            <w:t>Click here to enter text.</w:t>
          </w:r>
        </w:sdtContent>
      </w:sdt>
    </w:p>
    <w:p w14:paraId="0742FC30" w14:textId="77777777" w:rsidR="002201FB" w:rsidRPr="00064C39" w:rsidRDefault="002201FB" w:rsidP="002201FB">
      <w:pPr>
        <w:pStyle w:val="Question"/>
        <w:ind w:left="426" w:hanging="426"/>
      </w:pPr>
    </w:p>
    <w:p w14:paraId="2FD16ED1" w14:textId="77777777" w:rsidR="002201FB" w:rsidRPr="00064C39" w:rsidRDefault="002201FB" w:rsidP="002201FB">
      <w:pPr>
        <w:pStyle w:val="Question"/>
        <w:ind w:left="426" w:hanging="426"/>
      </w:pPr>
      <w:r w:rsidRPr="00064C39">
        <w:t xml:space="preserve">6.  </w:t>
      </w:r>
      <w:r w:rsidRPr="00064C39">
        <w:tab/>
        <w:t>What are the major challenges you face in investing in your business and their resultant impact?</w:t>
      </w:r>
    </w:p>
    <w:p w14:paraId="1095164E" w14:textId="77777777" w:rsidR="002201FB" w:rsidRPr="00064C39" w:rsidRDefault="002201FB" w:rsidP="002201FB">
      <w:pPr>
        <w:spacing w:after="0"/>
      </w:pPr>
      <w:r w:rsidRPr="00064C39">
        <w:t xml:space="preserve">Comments: </w:t>
      </w:r>
      <w:sdt>
        <w:sdtPr>
          <w:id w:val="-1462563922"/>
          <w:showingPlcHdr/>
        </w:sdtPr>
        <w:sdtEndPr/>
        <w:sdtContent>
          <w:r w:rsidRPr="00064C39">
            <w:rPr>
              <w:rStyle w:val="PlaceholderText"/>
            </w:rPr>
            <w:t>Click here to enter text.</w:t>
          </w:r>
        </w:sdtContent>
      </w:sdt>
    </w:p>
    <w:p w14:paraId="428561A9" w14:textId="77777777" w:rsidR="002201FB" w:rsidRPr="00064C39" w:rsidRDefault="002201FB" w:rsidP="002201FB">
      <w:pPr>
        <w:pStyle w:val="Question"/>
        <w:ind w:left="426" w:hanging="426"/>
      </w:pPr>
    </w:p>
    <w:p w14:paraId="12007A7F" w14:textId="77777777" w:rsidR="002201FB" w:rsidRPr="00064C39" w:rsidRDefault="002201FB" w:rsidP="002201FB">
      <w:pPr>
        <w:pStyle w:val="Question"/>
        <w:ind w:left="426" w:hanging="426"/>
      </w:pPr>
      <w:r w:rsidRPr="00064C39">
        <w:t xml:space="preserve">7. </w:t>
      </w:r>
      <w:r w:rsidRPr="00064C39">
        <w:tab/>
        <w:t>In your view, are there any behaviours in the grocery supply chain that are unhelpful but not covered by the Code, either because they are new behaviours not identified in the Code or because the behaviours are affecting businesses who are not direct suppliers to the grocery retailers?</w:t>
      </w:r>
    </w:p>
    <w:p w14:paraId="37681568" w14:textId="7C2D4DA8" w:rsidR="002201FB" w:rsidRPr="00064C39" w:rsidRDefault="002201FB" w:rsidP="00064C39">
      <w:pPr>
        <w:spacing w:after="0"/>
      </w:pPr>
      <w:r w:rsidRPr="00064C39">
        <w:t xml:space="preserve">Comments: </w:t>
      </w:r>
      <w:sdt>
        <w:sdtPr>
          <w:id w:val="-2132773551"/>
        </w:sdtPr>
        <w:sdtEndPr/>
        <w:sdtContent>
          <w:r w:rsidR="00EC39B1" w:rsidRPr="00064C39">
            <w:t xml:space="preserve">Unfair pricing is a significant issue in the groceries sector, in particular </w:t>
          </w:r>
          <w:r w:rsidR="00304871" w:rsidRPr="00064C39">
            <w:t>towards</w:t>
          </w:r>
          <w:r w:rsidR="00EC39B1" w:rsidRPr="00064C39">
            <w:t xml:space="preserve"> primary producers, and is not currently covered by the Code.</w:t>
          </w:r>
          <w:r w:rsidR="00304871" w:rsidRPr="00064C39">
            <w:t xml:space="preserve"> This behaviour is not new, but has increased in recent decades due to very tough competition in the groceries sector putting downward pressure on prices. </w:t>
          </w:r>
          <w:r w:rsidR="00304871" w:rsidRPr="00064C39">
            <w:br/>
          </w:r>
          <w:r w:rsidR="000311FF" w:rsidRPr="00064C39">
            <w:br/>
            <w:t>Risk and profits are distributed extremely unfairly along supply chains. While farmers bear a considerable part of the risk, they get low rewards for their produce. British farmers produce 62% of the food that is eaten in the UK, yet they only get 9% of the Gross Value Added of the whole food and farming sector</w:t>
          </w:r>
          <w:r w:rsidR="009E745B" w:rsidRPr="00064C39">
            <w:t xml:space="preserve"> (s</w:t>
          </w:r>
          <w:r w:rsidR="000311FF" w:rsidRPr="00064C39">
            <w:t>ee Figure 1 in Annex). This figure illustrates how much profit is made in long supply chains, but how little profit filters through to primary producers. Furthermore, retail prices have risen faster than farm-gate prices for many food items</w:t>
          </w:r>
          <w:r w:rsidR="009E745B" w:rsidRPr="00064C39">
            <w:t>, and primary producers are sometimes forced to sell their produce at a loss. This</w:t>
          </w:r>
          <w:r w:rsidR="000311FF" w:rsidRPr="00064C39">
            <w:t xml:space="preserve"> reality was brought into broad daylight in the recent dairy crisis but </w:t>
          </w:r>
          <w:r w:rsidR="009E745B" w:rsidRPr="00064C39">
            <w:t>exists in other sectors as well. Farm Business Income data from across the UK illustrates that the average farm does not make any profit from its agricultural output (see Graph 1 and 2 in Annex). This</w:t>
          </w:r>
          <w:r w:rsidR="000311FF" w:rsidRPr="00064C39">
            <w:t xml:space="preserve"> poses a great threat to </w:t>
          </w:r>
          <w:r w:rsidR="009E745B" w:rsidRPr="00064C39">
            <w:t>the agricultural</w:t>
          </w:r>
          <w:r w:rsidR="000311FF" w:rsidRPr="00064C39">
            <w:t xml:space="preserve"> sectors and to the future quality and choice available to consumers.</w:t>
          </w:r>
          <w:r w:rsidR="009E745B" w:rsidRPr="00064C39">
            <w:t xml:space="preserve"> Nourish Scotland believes the addition of a principle of fair pricing in the Groceries Supply </w:t>
          </w:r>
          <w:r w:rsidR="005835F8" w:rsidRPr="00064C39">
            <w:t>C</w:t>
          </w:r>
          <w:r w:rsidR="00064C39" w:rsidRPr="00064C39">
            <w:t xml:space="preserve">ode of Practice is a necessary </w:t>
          </w:r>
          <w:r w:rsidR="009E745B" w:rsidRPr="00064C39">
            <w:t xml:space="preserve">measure to </w:t>
          </w:r>
          <w:r w:rsidR="00064C39" w:rsidRPr="00064C39">
            <w:t xml:space="preserve">start </w:t>
          </w:r>
          <w:r w:rsidR="009E745B" w:rsidRPr="00064C39">
            <w:t>address</w:t>
          </w:r>
          <w:r w:rsidR="00064C39" w:rsidRPr="00064C39">
            <w:t>ing</w:t>
          </w:r>
          <w:r w:rsidR="009E745B" w:rsidRPr="00064C39">
            <w:t xml:space="preserve"> this significant issue.</w:t>
          </w:r>
          <w:r w:rsidR="000311FF" w:rsidRPr="00064C39">
            <w:t xml:space="preserve"> </w:t>
          </w:r>
          <w:r w:rsidR="009E745B" w:rsidRPr="00064C39">
            <w:br/>
          </w:r>
          <w:r w:rsidR="00304871" w:rsidRPr="00064C39">
            <w:br/>
            <w:t xml:space="preserve">Furthermore, primary producers are not currently covered by the Code and therefore not benefiting from the improvements observed in retailers’ relationships with their direct suppliers </w:t>
          </w:r>
          <w:r w:rsidR="000311FF" w:rsidRPr="00064C39">
            <w:t>in recent years</w:t>
          </w:r>
          <w:r w:rsidR="00304871" w:rsidRPr="00064C39">
            <w:t xml:space="preserve">. The five principles that are enshrined in the Code and from which primary producers would benefit most </w:t>
          </w:r>
          <w:r w:rsidR="000311FF" w:rsidRPr="00064C39">
            <w:t>are</w:t>
          </w:r>
          <w:r w:rsidR="00304871" w:rsidRPr="00064C39">
            <w:t>: the p</w:t>
          </w:r>
          <w:proofErr w:type="spellStart"/>
          <w:r w:rsidR="00304871" w:rsidRPr="00064C39">
            <w:rPr>
              <w:lang w:val="en-US"/>
            </w:rPr>
            <w:t>rinciple</w:t>
          </w:r>
          <w:proofErr w:type="spellEnd"/>
          <w:r w:rsidR="00304871" w:rsidRPr="00064C39">
            <w:rPr>
              <w:lang w:val="en-US"/>
            </w:rPr>
            <w:t xml:space="preserve"> of fair dealing; no retrospective variation of supply agreement; no variation of supply agreement </w:t>
          </w:r>
          <w:r w:rsidR="000311FF" w:rsidRPr="00064C39">
            <w:rPr>
              <w:lang w:val="en-US"/>
            </w:rPr>
            <w:t>without reasonable notice; no</w:t>
          </w:r>
          <w:r w:rsidR="00304871" w:rsidRPr="00064C39">
            <w:rPr>
              <w:lang w:val="en-US"/>
            </w:rPr>
            <w:t xml:space="preserve"> significant cha</w:t>
          </w:r>
          <w:r w:rsidR="000311FF" w:rsidRPr="00064C39">
            <w:rPr>
              <w:lang w:val="en-US"/>
            </w:rPr>
            <w:t>nges to supply chain procedures; and no delay in payments.</w:t>
          </w:r>
          <w:r w:rsidR="000311FF" w:rsidRPr="00064C39">
            <w:br/>
          </w:r>
        </w:sdtContent>
      </w:sdt>
    </w:p>
    <w:p w14:paraId="2F0A0442" w14:textId="77777777" w:rsidR="002201FB" w:rsidRPr="00064C39" w:rsidRDefault="002201FB" w:rsidP="002201FB">
      <w:pPr>
        <w:pStyle w:val="Question"/>
        <w:ind w:left="426" w:hanging="426"/>
      </w:pPr>
    </w:p>
    <w:p w14:paraId="2E522AC6" w14:textId="77777777" w:rsidR="002201FB" w:rsidRPr="00064C39" w:rsidRDefault="002201FB" w:rsidP="002201FB">
      <w:pPr>
        <w:pStyle w:val="Question"/>
        <w:ind w:left="426" w:hanging="426"/>
      </w:pPr>
      <w:r w:rsidRPr="00064C39">
        <w:t xml:space="preserve">8. </w:t>
      </w:r>
      <w:r w:rsidRPr="00064C39">
        <w:tab/>
        <w:t>What impact do these behaviours have on your business and on consumers?</w:t>
      </w:r>
    </w:p>
    <w:p w14:paraId="213FBCC2" w14:textId="4CC79686" w:rsidR="002201FB" w:rsidRPr="00064C39" w:rsidRDefault="002201FB" w:rsidP="009E745B">
      <w:pPr>
        <w:spacing w:after="0"/>
      </w:pPr>
      <w:r w:rsidRPr="00064C39">
        <w:t xml:space="preserve">Comments: </w:t>
      </w:r>
      <w:sdt>
        <w:sdtPr>
          <w:id w:val="-609201598"/>
        </w:sdtPr>
        <w:sdtEndPr/>
        <w:sdtContent>
          <w:r w:rsidR="009E745B" w:rsidRPr="00064C39">
            <w:t xml:space="preserve">Unfair pricing </w:t>
          </w:r>
          <w:r w:rsidR="00122461" w:rsidRPr="00064C39">
            <w:t xml:space="preserve">has a disproportionately negative impact on smaller suppliers, who are less able to negotiate fair prices and tend to have higher costs. </w:t>
          </w:r>
          <w:r w:rsidR="005B3CE9" w:rsidRPr="00064C39">
            <w:t>Small suppliers have an important place in the British groceries sector, and risk being squeezed out by tough competition combined with unfair trading practices.</w:t>
          </w:r>
        </w:sdtContent>
      </w:sdt>
    </w:p>
    <w:p w14:paraId="25391540" w14:textId="77777777" w:rsidR="002201FB" w:rsidRPr="00064C39" w:rsidRDefault="002201FB" w:rsidP="002201FB">
      <w:pPr>
        <w:pStyle w:val="Question"/>
        <w:ind w:left="426" w:hanging="426"/>
      </w:pPr>
    </w:p>
    <w:p w14:paraId="19F109A0" w14:textId="77777777" w:rsidR="002201FB" w:rsidRPr="00064C39" w:rsidRDefault="002201FB" w:rsidP="002201FB">
      <w:pPr>
        <w:pStyle w:val="Question"/>
        <w:ind w:left="426" w:hanging="426"/>
      </w:pPr>
      <w:r w:rsidRPr="00064C39">
        <w:t xml:space="preserve">9. </w:t>
      </w:r>
      <w:r w:rsidRPr="00064C39">
        <w:tab/>
        <w:t>Have you ever challenged these behaviours?</w:t>
      </w:r>
    </w:p>
    <w:p w14:paraId="4F0AFCA4" w14:textId="77777777" w:rsidR="002201FB" w:rsidRPr="00064C39" w:rsidRDefault="00402E84" w:rsidP="002201FB">
      <w:pPr>
        <w:spacing w:after="0"/>
      </w:pPr>
      <w:sdt>
        <w:sdtPr>
          <w:rPr>
            <w:rFonts w:ascii="MS Gothic" w:eastAsia="MS Gothic" w:hAnsi="MS Gothic" w:cs="MS Gothic" w:hint="eastAsia"/>
          </w:rPr>
          <w:id w:val="-611970230"/>
          <w14:checkbox>
            <w14:checked w14:val="0"/>
            <w14:checkedState w14:val="2612" w14:font="Wingdings 2"/>
            <w14:uncheckedState w14:val="2610" w14:font="Wingdings 2"/>
          </w14:checkbox>
        </w:sdtPr>
        <w:sdtEndPr/>
        <w:sdtContent>
          <w:r w:rsidR="002201FB" w:rsidRPr="00064C39">
            <w:rPr>
              <w:rFonts w:ascii="MS Gothic" w:eastAsia="MS Gothic" w:hAnsi="MS Gothic" w:cs="MS Gothic" w:hint="eastAsia"/>
            </w:rPr>
            <w:t>☐</w:t>
          </w:r>
        </w:sdtContent>
      </w:sdt>
      <w:r w:rsidR="002201FB" w:rsidRPr="00064C39">
        <w:t xml:space="preserve">  Yes</w:t>
      </w:r>
    </w:p>
    <w:p w14:paraId="738AFE49" w14:textId="77777777" w:rsidR="002201FB" w:rsidRPr="00064C39" w:rsidRDefault="00402E84" w:rsidP="002201FB">
      <w:sdt>
        <w:sdtPr>
          <w:rPr>
            <w:rFonts w:ascii="MS Gothic" w:eastAsia="MS Gothic" w:hAnsi="MS Gothic" w:cs="MS Gothic" w:hint="eastAsia"/>
          </w:rPr>
          <w:id w:val="1768733413"/>
          <w14:checkbox>
            <w14:checked w14:val="0"/>
            <w14:checkedState w14:val="2612" w14:font="Wingdings 2"/>
            <w14:uncheckedState w14:val="2610" w14:font="Wingdings 2"/>
          </w14:checkbox>
        </w:sdtPr>
        <w:sdtEndPr/>
        <w:sdtContent>
          <w:r w:rsidR="002201FB" w:rsidRPr="00064C39">
            <w:rPr>
              <w:rFonts w:ascii="MS Gothic" w:eastAsia="MS Gothic" w:hAnsi="MS Gothic" w:cs="MS Gothic" w:hint="eastAsia"/>
            </w:rPr>
            <w:t>☐</w:t>
          </w:r>
        </w:sdtContent>
      </w:sdt>
      <w:r w:rsidR="002201FB" w:rsidRPr="00064C39">
        <w:t xml:space="preserve">  No</w:t>
      </w:r>
    </w:p>
    <w:p w14:paraId="364A2723" w14:textId="77777777" w:rsidR="002201FB" w:rsidRPr="00064C39" w:rsidRDefault="002201FB" w:rsidP="002201FB">
      <w:pPr>
        <w:spacing w:after="0"/>
      </w:pPr>
      <w:r w:rsidRPr="00064C39">
        <w:t xml:space="preserve">If yes, how? </w:t>
      </w:r>
      <w:sdt>
        <w:sdtPr>
          <w:id w:val="-725301785"/>
          <w:showingPlcHdr/>
        </w:sdtPr>
        <w:sdtEndPr/>
        <w:sdtContent>
          <w:r w:rsidRPr="00064C39">
            <w:rPr>
              <w:rStyle w:val="PlaceholderText"/>
            </w:rPr>
            <w:t>Click here to enter text.</w:t>
          </w:r>
        </w:sdtContent>
      </w:sdt>
    </w:p>
    <w:p w14:paraId="55CC43DA" w14:textId="77777777" w:rsidR="002201FB" w:rsidRPr="00064C39" w:rsidRDefault="002201FB" w:rsidP="002201FB">
      <w:pPr>
        <w:spacing w:after="0"/>
      </w:pPr>
      <w:r w:rsidRPr="00064C39">
        <w:br/>
        <w:t xml:space="preserve">If no, did anything stop you from challenging them? </w:t>
      </w:r>
      <w:sdt>
        <w:sdtPr>
          <w:id w:val="-1852635079"/>
          <w:showingPlcHdr/>
        </w:sdtPr>
        <w:sdtEndPr/>
        <w:sdtContent>
          <w:r w:rsidRPr="00064C39">
            <w:rPr>
              <w:rStyle w:val="PlaceholderText"/>
            </w:rPr>
            <w:t>Click here to enter text.</w:t>
          </w:r>
        </w:sdtContent>
      </w:sdt>
    </w:p>
    <w:p w14:paraId="1853EFBE" w14:textId="77777777" w:rsidR="002201FB" w:rsidRPr="00064C39" w:rsidRDefault="002201FB" w:rsidP="002201FB">
      <w:pPr>
        <w:pStyle w:val="Question"/>
        <w:ind w:left="426" w:hanging="426"/>
      </w:pPr>
    </w:p>
    <w:p w14:paraId="672114ED" w14:textId="77777777" w:rsidR="002201FB" w:rsidRPr="00064C39" w:rsidRDefault="002201FB" w:rsidP="002201FB">
      <w:pPr>
        <w:pStyle w:val="Question"/>
        <w:ind w:left="426" w:hanging="426"/>
      </w:pPr>
      <w:r w:rsidRPr="00064C39">
        <w:t>10.  Have you ever sought external advice/support in dealing with these behaviours?</w:t>
      </w:r>
    </w:p>
    <w:p w14:paraId="7B2CBE2E" w14:textId="77777777" w:rsidR="002201FB" w:rsidRPr="00064C39" w:rsidRDefault="00402E84" w:rsidP="002201FB">
      <w:pPr>
        <w:spacing w:after="0"/>
      </w:pPr>
      <w:sdt>
        <w:sdtPr>
          <w:rPr>
            <w:rFonts w:ascii="MS Gothic" w:eastAsia="MS Gothic" w:hAnsi="MS Gothic" w:cs="MS Gothic" w:hint="eastAsia"/>
          </w:rPr>
          <w:id w:val="176628244"/>
          <w14:checkbox>
            <w14:checked w14:val="0"/>
            <w14:checkedState w14:val="2612" w14:font="Wingdings 2"/>
            <w14:uncheckedState w14:val="2610" w14:font="Wingdings 2"/>
          </w14:checkbox>
        </w:sdtPr>
        <w:sdtEndPr/>
        <w:sdtContent>
          <w:r w:rsidR="002201FB" w:rsidRPr="00064C39">
            <w:rPr>
              <w:rFonts w:ascii="MS Gothic" w:eastAsia="MS Gothic" w:hAnsi="MS Gothic" w:cs="MS Gothic" w:hint="eastAsia"/>
            </w:rPr>
            <w:t>☐</w:t>
          </w:r>
        </w:sdtContent>
      </w:sdt>
      <w:r w:rsidR="002201FB" w:rsidRPr="00064C39">
        <w:t xml:space="preserve">  Yes</w:t>
      </w:r>
    </w:p>
    <w:p w14:paraId="7E88F51A" w14:textId="77777777" w:rsidR="002201FB" w:rsidRPr="00064C39" w:rsidRDefault="00402E84" w:rsidP="002201FB">
      <w:sdt>
        <w:sdtPr>
          <w:rPr>
            <w:rFonts w:ascii="MS Gothic" w:eastAsia="MS Gothic" w:hAnsi="MS Gothic" w:cs="MS Gothic" w:hint="eastAsia"/>
          </w:rPr>
          <w:id w:val="538015224"/>
          <w14:checkbox>
            <w14:checked w14:val="0"/>
            <w14:checkedState w14:val="2612" w14:font="Wingdings 2"/>
            <w14:uncheckedState w14:val="2610" w14:font="Wingdings 2"/>
          </w14:checkbox>
        </w:sdtPr>
        <w:sdtEndPr/>
        <w:sdtContent>
          <w:r w:rsidR="002201FB" w:rsidRPr="00064C39">
            <w:rPr>
              <w:rFonts w:ascii="MS Gothic" w:eastAsia="MS Gothic" w:hAnsi="MS Gothic" w:cs="MS Gothic" w:hint="eastAsia"/>
            </w:rPr>
            <w:t>☐</w:t>
          </w:r>
        </w:sdtContent>
      </w:sdt>
      <w:r w:rsidR="002201FB" w:rsidRPr="00064C39">
        <w:t xml:space="preserve">  No</w:t>
      </w:r>
    </w:p>
    <w:p w14:paraId="672FD32A" w14:textId="77777777" w:rsidR="002201FB" w:rsidRPr="00064C39" w:rsidRDefault="002201FB" w:rsidP="002201FB">
      <w:pPr>
        <w:spacing w:after="0"/>
      </w:pPr>
      <w:r w:rsidRPr="00064C39">
        <w:t xml:space="preserve">If yes, who did you approach and what support did you receive? </w:t>
      </w:r>
      <w:sdt>
        <w:sdtPr>
          <w:id w:val="1572624005"/>
          <w:showingPlcHdr/>
        </w:sdtPr>
        <w:sdtEndPr/>
        <w:sdtContent>
          <w:r w:rsidRPr="00064C39">
            <w:rPr>
              <w:rStyle w:val="PlaceholderText"/>
            </w:rPr>
            <w:t>Click here to enter text.</w:t>
          </w:r>
        </w:sdtContent>
      </w:sdt>
    </w:p>
    <w:p w14:paraId="30C4E1AD" w14:textId="77777777" w:rsidR="002201FB" w:rsidRPr="00064C39" w:rsidRDefault="002201FB" w:rsidP="002201FB">
      <w:pPr>
        <w:spacing w:after="0"/>
      </w:pPr>
      <w:r w:rsidRPr="00064C39">
        <w:br/>
        <w:t xml:space="preserve">If no, did anything stop you? </w:t>
      </w:r>
      <w:sdt>
        <w:sdtPr>
          <w:id w:val="1603376202"/>
          <w:showingPlcHdr/>
        </w:sdtPr>
        <w:sdtEndPr/>
        <w:sdtContent>
          <w:r w:rsidRPr="00064C39">
            <w:rPr>
              <w:rStyle w:val="PlaceholderText"/>
            </w:rPr>
            <w:t>Click here to enter text.</w:t>
          </w:r>
        </w:sdtContent>
      </w:sdt>
    </w:p>
    <w:p w14:paraId="0C128783" w14:textId="77777777" w:rsidR="002201FB" w:rsidRPr="00064C39" w:rsidRDefault="002201FB" w:rsidP="002201FB">
      <w:pPr>
        <w:pStyle w:val="Question"/>
        <w:ind w:left="426" w:hanging="426"/>
      </w:pPr>
      <w:r w:rsidRPr="00064C39">
        <w:t xml:space="preserve">11. </w:t>
      </w:r>
      <w:r w:rsidRPr="00064C39">
        <w:tab/>
        <w:t>What are the top two or three priorities in the groceries supply chain that you feel will benefit your business most if addressed?</w:t>
      </w:r>
    </w:p>
    <w:p w14:paraId="3DE56204" w14:textId="77777777" w:rsidR="002201FB" w:rsidRPr="00064C39" w:rsidRDefault="002201FB" w:rsidP="002201FB">
      <w:pPr>
        <w:spacing w:after="0"/>
      </w:pPr>
      <w:r w:rsidRPr="00064C39">
        <w:t xml:space="preserve">Comments: </w:t>
      </w:r>
      <w:sdt>
        <w:sdtPr>
          <w:id w:val="541264761"/>
          <w:showingPlcHdr/>
        </w:sdtPr>
        <w:sdtEndPr/>
        <w:sdtContent>
          <w:r w:rsidRPr="00064C39">
            <w:rPr>
              <w:rStyle w:val="PlaceholderText"/>
            </w:rPr>
            <w:t>Click here to enter text.</w:t>
          </w:r>
        </w:sdtContent>
      </w:sdt>
    </w:p>
    <w:p w14:paraId="23EDFA7D" w14:textId="77777777" w:rsidR="002201FB" w:rsidRPr="00064C39" w:rsidRDefault="002201FB" w:rsidP="002201FB">
      <w:pPr>
        <w:pStyle w:val="Question"/>
        <w:ind w:left="426" w:hanging="426"/>
      </w:pPr>
    </w:p>
    <w:p w14:paraId="7BAF4860" w14:textId="77777777" w:rsidR="002201FB" w:rsidRPr="00064C39" w:rsidRDefault="002201FB" w:rsidP="002201FB">
      <w:pPr>
        <w:pStyle w:val="Question"/>
        <w:ind w:left="426" w:hanging="426"/>
      </w:pPr>
      <w:r w:rsidRPr="00064C39">
        <w:t>12.  What steps do you think are needed to address these priorities that are not now being taken?</w:t>
      </w:r>
    </w:p>
    <w:p w14:paraId="0E788935" w14:textId="77777777" w:rsidR="002201FB" w:rsidRPr="00064C39" w:rsidRDefault="002201FB" w:rsidP="002201FB">
      <w:pPr>
        <w:spacing w:after="0"/>
      </w:pPr>
      <w:r w:rsidRPr="00064C39">
        <w:t xml:space="preserve">Comments: </w:t>
      </w:r>
      <w:sdt>
        <w:sdtPr>
          <w:id w:val="-1873211391"/>
          <w:showingPlcHdr/>
        </w:sdtPr>
        <w:sdtEndPr/>
        <w:sdtContent>
          <w:r w:rsidRPr="00064C39">
            <w:rPr>
              <w:rStyle w:val="PlaceholderText"/>
            </w:rPr>
            <w:t>Click here to enter text.</w:t>
          </w:r>
        </w:sdtContent>
      </w:sdt>
    </w:p>
    <w:p w14:paraId="41347352" w14:textId="77777777" w:rsidR="002201FB" w:rsidRPr="00064C39" w:rsidRDefault="002201FB" w:rsidP="002201FB">
      <w:pPr>
        <w:pStyle w:val="Question"/>
        <w:ind w:left="426" w:hanging="426"/>
      </w:pPr>
    </w:p>
    <w:p w14:paraId="1438EC0E" w14:textId="77777777" w:rsidR="002201FB" w:rsidRPr="00064C39" w:rsidRDefault="002201FB" w:rsidP="002201FB">
      <w:pPr>
        <w:pStyle w:val="Question"/>
        <w:ind w:left="426" w:hanging="426"/>
      </w:pPr>
      <w:r w:rsidRPr="00064C39">
        <w:t>13. Are there any non-legislative steps that can be taken?</w:t>
      </w:r>
    </w:p>
    <w:p w14:paraId="66C491B3" w14:textId="77777777" w:rsidR="002201FB" w:rsidRPr="00064C39" w:rsidRDefault="002201FB" w:rsidP="002201FB">
      <w:pPr>
        <w:spacing w:after="0"/>
      </w:pPr>
      <w:r w:rsidRPr="00064C39">
        <w:t xml:space="preserve">Comments: </w:t>
      </w:r>
      <w:sdt>
        <w:sdtPr>
          <w:id w:val="-1740090399"/>
          <w:showingPlcHdr/>
        </w:sdtPr>
        <w:sdtEndPr/>
        <w:sdtContent>
          <w:r w:rsidRPr="00064C39">
            <w:rPr>
              <w:rStyle w:val="PlaceholderText"/>
            </w:rPr>
            <w:t>Click here to enter text.</w:t>
          </w:r>
        </w:sdtContent>
      </w:sdt>
    </w:p>
    <w:p w14:paraId="1E167E35" w14:textId="77777777" w:rsidR="002201FB" w:rsidRPr="00064C39" w:rsidRDefault="002201FB" w:rsidP="002201FB">
      <w:pPr>
        <w:pStyle w:val="Question"/>
        <w:ind w:left="426" w:hanging="426"/>
      </w:pPr>
    </w:p>
    <w:p w14:paraId="5FF48C98" w14:textId="77777777" w:rsidR="002201FB" w:rsidRPr="00064C39" w:rsidRDefault="002201FB" w:rsidP="002201FB">
      <w:pPr>
        <w:pStyle w:val="Question"/>
        <w:ind w:left="426" w:hanging="426"/>
      </w:pPr>
      <w:r w:rsidRPr="00064C39">
        <w:t>14.  What do you perceive would be the impact of expanding the GCA remit?</w:t>
      </w:r>
    </w:p>
    <w:p w14:paraId="43C29F26" w14:textId="6483BDCE" w:rsidR="002201FB" w:rsidRPr="00064C39" w:rsidRDefault="002201FB" w:rsidP="00DD6631">
      <w:pPr>
        <w:spacing w:after="0"/>
      </w:pPr>
      <w:r w:rsidRPr="00064C39">
        <w:t xml:space="preserve">Comments: </w:t>
      </w:r>
      <w:sdt>
        <w:sdtPr>
          <w:id w:val="-1912692624"/>
        </w:sdtPr>
        <w:sdtEndPr/>
        <w:sdtContent>
          <w:r w:rsidR="005B3CE9" w:rsidRPr="00064C39">
            <w:t xml:space="preserve">An extension of the remit of the GCA alongside an increase in the resources available to them and their team would have a considerable positive impact on the groceries sector. Fairer supply chains </w:t>
          </w:r>
          <w:r w:rsidR="00DD6631" w:rsidRPr="00064C39">
            <w:t>will promote healthier competition in the sector and stop the race to the bottom that is currently the norm</w:t>
          </w:r>
          <w:r w:rsidR="005B3CE9" w:rsidRPr="00064C39">
            <w:t xml:space="preserve">. </w:t>
          </w:r>
          <w:r w:rsidR="00DD6631" w:rsidRPr="00064C39">
            <w:br/>
          </w:r>
          <w:r w:rsidR="00DD6631" w:rsidRPr="00064C39">
            <w:br/>
          </w:r>
          <w:r w:rsidR="005B3CE9" w:rsidRPr="00064C39">
            <w:t xml:space="preserve">The addition of a fair pricing principle in particular could have far-reaching benefits for the food and drink (including farming) sector. </w:t>
          </w:r>
          <w:r w:rsidR="00DD6631" w:rsidRPr="00064C39">
            <w:t>The current concentration of profits in narrow sections of groceries supply chains is detrimental to the economic sustainability of the sector.</w:t>
          </w:r>
          <w:r w:rsidR="00DD6631" w:rsidRPr="00064C39">
            <w:br/>
          </w:r>
          <w:r w:rsidR="00DD6631" w:rsidRPr="00064C39">
            <w:br/>
            <w:t>Improved security and confidence could help primary producers as well as processors make long-term investments – for example to increase the sustainability or health-value of their produce – that will have wider benefits for consumers and society as a whole.</w:t>
          </w:r>
        </w:sdtContent>
      </w:sdt>
    </w:p>
    <w:p w14:paraId="1C605F48" w14:textId="77777777" w:rsidR="002201FB" w:rsidRPr="00064C39" w:rsidRDefault="002201FB" w:rsidP="002201FB">
      <w:pPr>
        <w:ind w:left="426" w:hanging="426"/>
      </w:pPr>
    </w:p>
    <w:p w14:paraId="383404E7" w14:textId="77777777" w:rsidR="002201FB" w:rsidRPr="00064C39" w:rsidRDefault="002201FB" w:rsidP="002201FB">
      <w:pPr>
        <w:ind w:left="426" w:hanging="426"/>
      </w:pPr>
      <w:r w:rsidRPr="00064C39">
        <w:t xml:space="preserve">a) </w:t>
      </w:r>
      <w:r w:rsidRPr="00064C39">
        <w:tab/>
        <w:t>Could these be achieved in a less regulatory way?</w:t>
      </w:r>
    </w:p>
    <w:p w14:paraId="3EACF127" w14:textId="77777777" w:rsidR="002201FB" w:rsidRPr="00064C39" w:rsidRDefault="002201FB" w:rsidP="002201FB">
      <w:pPr>
        <w:spacing w:after="0"/>
      </w:pPr>
      <w:r w:rsidRPr="00064C39">
        <w:t xml:space="preserve">Comments: </w:t>
      </w:r>
      <w:sdt>
        <w:sdtPr>
          <w:id w:val="550496441"/>
          <w:showingPlcHdr/>
        </w:sdtPr>
        <w:sdtEndPr/>
        <w:sdtContent>
          <w:r w:rsidRPr="00064C39">
            <w:rPr>
              <w:rStyle w:val="PlaceholderText"/>
            </w:rPr>
            <w:t>Click here to enter text.</w:t>
          </w:r>
        </w:sdtContent>
      </w:sdt>
    </w:p>
    <w:p w14:paraId="0BAC39D7" w14:textId="77777777" w:rsidR="002201FB" w:rsidRPr="00064C39" w:rsidRDefault="002201FB" w:rsidP="002201FB">
      <w:pPr>
        <w:ind w:left="426" w:hanging="426"/>
      </w:pPr>
    </w:p>
    <w:p w14:paraId="6933AA52" w14:textId="77777777" w:rsidR="002201FB" w:rsidRPr="00064C39" w:rsidRDefault="002201FB" w:rsidP="002201FB">
      <w:pPr>
        <w:ind w:left="426" w:hanging="426"/>
      </w:pPr>
      <w:r w:rsidRPr="00064C39">
        <w:t xml:space="preserve">b) </w:t>
      </w:r>
      <w:r w:rsidRPr="00064C39">
        <w:tab/>
        <w:t>What impact do you think this will have on consumers?</w:t>
      </w:r>
    </w:p>
    <w:p w14:paraId="7E19F4FC" w14:textId="77777777" w:rsidR="002201FB" w:rsidRPr="00064C39" w:rsidRDefault="002201FB" w:rsidP="002201FB">
      <w:pPr>
        <w:spacing w:after="0"/>
      </w:pPr>
      <w:r w:rsidRPr="00064C39">
        <w:t xml:space="preserve">Comments: </w:t>
      </w:r>
      <w:sdt>
        <w:sdtPr>
          <w:id w:val="1663511095"/>
          <w:showingPlcHdr/>
        </w:sdtPr>
        <w:sdtEndPr/>
        <w:sdtContent>
          <w:r w:rsidRPr="00064C39">
            <w:rPr>
              <w:rStyle w:val="PlaceholderText"/>
            </w:rPr>
            <w:t>Click here to enter text.</w:t>
          </w:r>
        </w:sdtContent>
      </w:sdt>
    </w:p>
    <w:p w14:paraId="44D868A6" w14:textId="77777777" w:rsidR="002201FB" w:rsidRPr="00064C39" w:rsidRDefault="002201FB" w:rsidP="002201FB">
      <w:pPr>
        <w:pStyle w:val="Question"/>
        <w:ind w:left="426" w:hanging="426"/>
      </w:pPr>
    </w:p>
    <w:p w14:paraId="3D3380F2" w14:textId="77777777" w:rsidR="002201FB" w:rsidRPr="00064C39" w:rsidRDefault="002201FB" w:rsidP="002201FB">
      <w:pPr>
        <w:pStyle w:val="Question"/>
        <w:ind w:left="426" w:hanging="426"/>
      </w:pPr>
      <w:r w:rsidRPr="00064C39">
        <w:t>15. Are there additional issues you would like to bring to the attention of the Call for Evidence?</w:t>
      </w:r>
    </w:p>
    <w:p w14:paraId="7DD5EA05" w14:textId="492F17FA" w:rsidR="009E745B" w:rsidRPr="00064C39" w:rsidRDefault="002201FB" w:rsidP="009E745B">
      <w:pPr>
        <w:spacing w:after="0"/>
      </w:pPr>
      <w:r w:rsidRPr="00064C39">
        <w:t xml:space="preserve">Comments: </w:t>
      </w:r>
      <w:sdt>
        <w:sdtPr>
          <w:id w:val="-1479832978"/>
        </w:sdtPr>
        <w:sdtEndPr/>
        <w:sdtContent/>
      </w:sdt>
    </w:p>
    <w:p w14:paraId="7BE6992E" w14:textId="2EB7BE2B" w:rsidR="002201FB" w:rsidRPr="00064C39" w:rsidRDefault="002201FB" w:rsidP="009E745B">
      <w:pPr>
        <w:spacing w:after="0"/>
      </w:pPr>
    </w:p>
    <w:p w14:paraId="2D158471" w14:textId="77777777" w:rsidR="00DD6631" w:rsidRPr="00064C39" w:rsidRDefault="00DD6631" w:rsidP="009E745B">
      <w:pPr>
        <w:spacing w:after="0"/>
        <w:rPr>
          <w:b/>
          <w:bCs/>
        </w:rPr>
      </w:pPr>
    </w:p>
    <w:p w14:paraId="5A07441F" w14:textId="54CBFFFC" w:rsidR="009E745B" w:rsidRPr="00064C39" w:rsidRDefault="009E745B" w:rsidP="00DD6631">
      <w:pPr>
        <w:pStyle w:val="Heading3"/>
      </w:pPr>
      <w:r w:rsidRPr="00064C39">
        <w:t>Annex</w:t>
      </w:r>
    </w:p>
    <w:p w14:paraId="63CD448F" w14:textId="77777777" w:rsidR="009E745B" w:rsidRPr="00064C39" w:rsidRDefault="009E745B" w:rsidP="009E745B">
      <w:pPr>
        <w:spacing w:after="0"/>
      </w:pPr>
    </w:p>
    <w:p w14:paraId="7DF6D0FD" w14:textId="5F621CE7" w:rsidR="009E745B" w:rsidRPr="00064C39" w:rsidRDefault="009E745B" w:rsidP="009E745B">
      <w:pPr>
        <w:rPr>
          <w:rFonts w:ascii="Arial Unicode MS" w:eastAsia="Arial Unicode MS" w:hAnsi="Arial Unicode MS" w:cs="Arial Unicode MS"/>
          <w:lang w:val="nl-BE"/>
        </w:rPr>
      </w:pPr>
      <w:r w:rsidRPr="00064C39">
        <w:rPr>
          <w:rFonts w:ascii="Arial Unicode MS" w:eastAsia="Arial Unicode MS" w:hAnsi="Arial Unicode MS" w:cs="Arial Unicode MS"/>
          <w:b/>
          <w:bCs/>
          <w:lang w:val="en-US"/>
        </w:rPr>
        <w:t xml:space="preserve">Graph 1 Distribution of performance (a) across farms 2014/15; England only </w:t>
      </w:r>
      <w:r w:rsidRPr="00064C39">
        <w:rPr>
          <w:rFonts w:ascii="Arial Unicode MS" w:eastAsia="Arial Unicode MS" w:hAnsi="Arial Unicode MS" w:cs="Arial Unicode MS"/>
          <w:noProof/>
          <w:lang w:val="en-US" w:eastAsia="zh-CN"/>
        </w:rPr>
        <w:drawing>
          <wp:inline distT="0" distB="0" distL="0" distR="0" wp14:anchorId="6F8B3798" wp14:editId="55C1A03D">
            <wp:extent cx="5277405" cy="3059568"/>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7-01-10 at 13.46.23.png"/>
                    <pic:cNvPicPr/>
                  </pic:nvPicPr>
                  <pic:blipFill>
                    <a:blip r:embed="rId10">
                      <a:extLst>
                        <a:ext uri="{28A0092B-C50C-407E-A947-70E740481C1C}">
                          <a14:useLocalDpi xmlns:a14="http://schemas.microsoft.com/office/drawing/2010/main" val="0"/>
                        </a:ext>
                      </a:extLst>
                    </a:blip>
                    <a:stretch>
                      <a:fillRect/>
                    </a:stretch>
                  </pic:blipFill>
                  <pic:spPr>
                    <a:xfrm>
                      <a:off x="0" y="0"/>
                      <a:ext cx="5287329" cy="3065321"/>
                    </a:xfrm>
                    <a:prstGeom prst="rect">
                      <a:avLst/>
                    </a:prstGeom>
                  </pic:spPr>
                </pic:pic>
              </a:graphicData>
            </a:graphic>
          </wp:inline>
        </w:drawing>
      </w:r>
    </w:p>
    <w:p w14:paraId="00BC6E0E" w14:textId="77777777" w:rsidR="009E745B" w:rsidRPr="00064C39" w:rsidRDefault="009E745B" w:rsidP="009E745B">
      <w:pPr>
        <w:rPr>
          <w:rFonts w:ascii="Arial Unicode MS" w:eastAsia="Arial Unicode MS" w:hAnsi="Arial Unicode MS" w:cs="Arial Unicode MS"/>
          <w:lang w:val="nl-BE"/>
        </w:rPr>
      </w:pPr>
      <w:r w:rsidRPr="00064C39">
        <w:rPr>
          <w:rFonts w:ascii="Arial Unicode MS" w:eastAsia="Arial Unicode MS" w:hAnsi="Arial Unicode MS" w:cs="Arial Unicode MS"/>
          <w:lang w:val="nl-BE"/>
        </w:rPr>
        <w:t xml:space="preserve">Source: Agriculture in the UK 2015 – DEFRA </w:t>
      </w:r>
    </w:p>
    <w:p w14:paraId="6257FDFD" w14:textId="77777777" w:rsidR="009E745B" w:rsidRPr="00064C39" w:rsidRDefault="009E745B" w:rsidP="009E745B">
      <w:pPr>
        <w:rPr>
          <w:rFonts w:ascii="Arial Unicode MS" w:eastAsia="Arial Unicode MS" w:hAnsi="Arial Unicode MS" w:cs="Arial Unicode MS"/>
          <w:lang w:val="nl-BE"/>
        </w:rPr>
      </w:pPr>
    </w:p>
    <w:p w14:paraId="64B7B4C4" w14:textId="1B7E8286" w:rsidR="009E745B" w:rsidRPr="00064C39" w:rsidRDefault="009E745B" w:rsidP="009E745B">
      <w:pPr>
        <w:rPr>
          <w:rFonts w:ascii="Arial Unicode MS" w:eastAsia="Arial Unicode MS" w:hAnsi="Arial Unicode MS" w:cs="Arial Unicode MS"/>
          <w:b/>
          <w:bCs/>
          <w:lang w:val="nl-BE"/>
        </w:rPr>
      </w:pPr>
      <w:r w:rsidRPr="00064C39">
        <w:rPr>
          <w:rFonts w:ascii="Arial Unicode MS" w:eastAsia="Arial Unicode MS" w:hAnsi="Arial Unicode MS" w:cs="Arial Unicode MS"/>
          <w:b/>
          <w:bCs/>
          <w:lang w:val="nl-BE"/>
        </w:rPr>
        <w:t>Graph 2 Farm business income by cost centre; Scotland only</w:t>
      </w:r>
    </w:p>
    <w:p w14:paraId="769EA595" w14:textId="77777777" w:rsidR="009E745B" w:rsidRPr="00064C39" w:rsidRDefault="009E745B" w:rsidP="009E745B">
      <w:pPr>
        <w:rPr>
          <w:rFonts w:ascii="Arial Unicode MS" w:eastAsia="Arial Unicode MS" w:hAnsi="Arial Unicode MS" w:cs="Arial Unicode MS"/>
          <w:lang w:val="nl-BE"/>
        </w:rPr>
      </w:pPr>
      <w:r w:rsidRPr="00064C39">
        <w:rPr>
          <w:rFonts w:ascii="Arial Unicode MS" w:eastAsia="Arial Unicode MS" w:hAnsi="Arial Unicode MS" w:cs="Arial Unicode MS"/>
          <w:noProof/>
          <w:lang w:val="en-US" w:eastAsia="zh-CN"/>
        </w:rPr>
        <w:drawing>
          <wp:inline distT="0" distB="0" distL="0" distR="0" wp14:anchorId="2B2DBF61" wp14:editId="3DDDFBF3">
            <wp:extent cx="4591605" cy="2162443"/>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7-01-10 at 13.32.08.png"/>
                    <pic:cNvPicPr/>
                  </pic:nvPicPr>
                  <pic:blipFill rotWithShape="1">
                    <a:blip r:embed="rId11">
                      <a:extLst>
                        <a:ext uri="{28A0092B-C50C-407E-A947-70E740481C1C}">
                          <a14:useLocalDpi xmlns:a14="http://schemas.microsoft.com/office/drawing/2010/main" val="0"/>
                        </a:ext>
                      </a:extLst>
                    </a:blip>
                    <a:srcRect t="10881"/>
                    <a:stretch/>
                  </pic:blipFill>
                  <pic:spPr bwMode="auto">
                    <a:xfrm>
                      <a:off x="0" y="0"/>
                      <a:ext cx="4627252" cy="2179231"/>
                    </a:xfrm>
                    <a:prstGeom prst="rect">
                      <a:avLst/>
                    </a:prstGeom>
                    <a:ln>
                      <a:noFill/>
                    </a:ln>
                    <a:extLst>
                      <a:ext uri="{53640926-AAD7-44D8-BBD7-CCE9431645EC}">
                        <a14:shadowObscured xmlns:a14="http://schemas.microsoft.com/office/drawing/2010/main"/>
                      </a:ext>
                    </a:extLst>
                  </pic:spPr>
                </pic:pic>
              </a:graphicData>
            </a:graphic>
          </wp:inline>
        </w:drawing>
      </w:r>
    </w:p>
    <w:p w14:paraId="6D4170F8" w14:textId="77777777" w:rsidR="00064C39" w:rsidRDefault="009E745B" w:rsidP="00064C39">
      <w:pPr>
        <w:rPr>
          <w:rFonts w:ascii="Arial Unicode MS" w:eastAsia="Arial Unicode MS" w:hAnsi="Arial Unicode MS" w:cs="Arial Unicode MS"/>
          <w:lang w:val="nl-BE"/>
        </w:rPr>
      </w:pPr>
      <w:r w:rsidRPr="00064C39">
        <w:rPr>
          <w:rFonts w:ascii="Arial Unicode MS" w:eastAsia="Arial Unicode MS" w:hAnsi="Arial Unicode MS" w:cs="Arial Unicode MS"/>
          <w:lang w:val="nl-BE"/>
        </w:rPr>
        <w:t>Source: Annual Estimates of Farm Business Income – Scottish Government, March 2016</w:t>
      </w:r>
      <w:r w:rsidR="00064C39">
        <w:rPr>
          <w:rFonts w:ascii="Arial Unicode MS" w:eastAsia="Arial Unicode MS" w:hAnsi="Arial Unicode MS" w:cs="Arial Unicode MS"/>
          <w:lang w:val="nl-BE"/>
        </w:rPr>
        <w:t>.</w:t>
      </w:r>
    </w:p>
    <w:p w14:paraId="145121F2" w14:textId="77777777" w:rsidR="00064C39" w:rsidRDefault="00064C39" w:rsidP="00064C39">
      <w:pPr>
        <w:rPr>
          <w:rFonts w:ascii="Arial Unicode MS" w:eastAsia="Arial Unicode MS" w:hAnsi="Arial Unicode MS" w:cs="Arial Unicode MS"/>
          <w:lang w:val="nl-BE"/>
        </w:rPr>
      </w:pPr>
    </w:p>
    <w:p w14:paraId="7E039BED" w14:textId="0297CAF1" w:rsidR="009E745B" w:rsidRPr="00064C39" w:rsidRDefault="009E745B" w:rsidP="00064C39">
      <w:pPr>
        <w:rPr>
          <w:rFonts w:ascii="Arial Unicode MS" w:eastAsia="Arial Unicode MS" w:hAnsi="Arial Unicode MS" w:cs="Arial Unicode MS"/>
          <w:lang w:val="nl-BE"/>
        </w:rPr>
      </w:pPr>
      <w:r w:rsidRPr="00064C39">
        <w:rPr>
          <w:rFonts w:ascii="Arial Unicode MS" w:eastAsia="Arial Unicode MS" w:hAnsi="Arial Unicode MS" w:cs="Arial Unicode MS"/>
          <w:b/>
          <w:bCs/>
          <w:lang w:val="nl-BE"/>
        </w:rPr>
        <w:t>Figure 1 Gross Value Added in the Food and Farming sector</w:t>
      </w:r>
      <w:r w:rsidRPr="00064C39">
        <w:rPr>
          <w:rFonts w:ascii="Arial Unicode MS" w:eastAsia="Arial Unicode MS" w:hAnsi="Arial Unicode MS" w:cs="Arial Unicode MS"/>
          <w:noProof/>
        </w:rPr>
        <w:t xml:space="preserve"> </w:t>
      </w:r>
      <w:r w:rsidRPr="00064C39">
        <w:rPr>
          <w:rFonts w:ascii="Arial Unicode MS" w:eastAsia="Arial Unicode MS" w:hAnsi="Arial Unicode MS" w:cs="Arial Unicode MS"/>
          <w:noProof/>
          <w:lang w:val="en-US" w:eastAsia="zh-CN"/>
        </w:rPr>
        <w:drawing>
          <wp:inline distT="0" distB="0" distL="0" distR="0" wp14:anchorId="319D2AB5" wp14:editId="757C3286">
            <wp:extent cx="2733053" cy="2692207"/>
            <wp:effectExtent l="0" t="0" r="1016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7-01-10 at 13.36.06.png"/>
                    <pic:cNvPicPr/>
                  </pic:nvPicPr>
                  <pic:blipFill rotWithShape="1">
                    <a:blip r:embed="rId12">
                      <a:extLst>
                        <a:ext uri="{28A0092B-C50C-407E-A947-70E740481C1C}">
                          <a14:useLocalDpi xmlns:a14="http://schemas.microsoft.com/office/drawing/2010/main" val="0"/>
                        </a:ext>
                      </a:extLst>
                    </a:blip>
                    <a:srcRect t="1907"/>
                    <a:stretch/>
                  </pic:blipFill>
                  <pic:spPr bwMode="auto">
                    <a:xfrm>
                      <a:off x="0" y="0"/>
                      <a:ext cx="2743351" cy="2702351"/>
                    </a:xfrm>
                    <a:prstGeom prst="rect">
                      <a:avLst/>
                    </a:prstGeom>
                    <a:ln>
                      <a:noFill/>
                    </a:ln>
                    <a:extLst>
                      <a:ext uri="{53640926-AAD7-44D8-BBD7-CCE9431645EC}">
                        <a14:shadowObscured xmlns:a14="http://schemas.microsoft.com/office/drawing/2010/main"/>
                      </a:ext>
                    </a:extLst>
                  </pic:spPr>
                </pic:pic>
              </a:graphicData>
            </a:graphic>
          </wp:inline>
        </w:drawing>
      </w:r>
      <w:r w:rsidRPr="00064C39">
        <w:rPr>
          <w:rFonts w:ascii="Arial Unicode MS" w:eastAsia="Arial Unicode MS" w:hAnsi="Arial Unicode MS" w:cs="Arial Unicode MS"/>
          <w:lang w:val="nl-BE"/>
        </w:rPr>
        <w:t xml:space="preserve"> </w:t>
      </w:r>
    </w:p>
    <w:p w14:paraId="6B81D9BE" w14:textId="77777777" w:rsidR="009E745B" w:rsidRPr="00064C39" w:rsidRDefault="009E745B" w:rsidP="009E745B">
      <w:pPr>
        <w:rPr>
          <w:rFonts w:ascii="Arial Unicode MS" w:eastAsia="Arial Unicode MS" w:hAnsi="Arial Unicode MS" w:cs="Arial Unicode MS"/>
          <w:lang w:val="nl-BE"/>
        </w:rPr>
      </w:pPr>
      <w:r w:rsidRPr="00064C39">
        <w:rPr>
          <w:rFonts w:ascii="Arial Unicode MS" w:eastAsia="Arial Unicode MS" w:hAnsi="Arial Unicode MS" w:cs="Arial Unicode MS"/>
          <w:lang w:val="nl-BE"/>
        </w:rPr>
        <w:t>Source: Agriculture in the UK – DEFRA Seminar 27th June 2016 – Presentation by Vic Platten, DEFRA Food and Farming Strategy and Innovation</w:t>
      </w:r>
    </w:p>
    <w:p w14:paraId="2C49F003" w14:textId="1FB9C60E" w:rsidR="002201FB" w:rsidRPr="00064C39" w:rsidRDefault="002201FB" w:rsidP="00550EFB">
      <w:pPr>
        <w:spacing w:after="0"/>
      </w:pPr>
    </w:p>
    <w:bookmarkEnd w:id="0"/>
    <w:bookmarkEnd w:id="1"/>
    <w:bookmarkEnd w:id="3"/>
    <w:bookmarkEnd w:id="4"/>
    <w:bookmarkEnd w:id="5"/>
    <w:p w14:paraId="2B897B82" w14:textId="77777777" w:rsidR="002201FB" w:rsidRPr="00064C39" w:rsidRDefault="002201FB" w:rsidP="00FE1D94">
      <w:pPr>
        <w:pStyle w:val="URN"/>
      </w:pPr>
    </w:p>
    <w:p w14:paraId="5453EA97" w14:textId="77777777" w:rsidR="002201FB" w:rsidRPr="00064C39" w:rsidRDefault="002201FB" w:rsidP="00FE1D94">
      <w:pPr>
        <w:pStyle w:val="URN"/>
      </w:pPr>
    </w:p>
    <w:p w14:paraId="325B7DD2" w14:textId="77777777" w:rsidR="002032DA" w:rsidRPr="00DB3212" w:rsidRDefault="00FE1D94" w:rsidP="00FE1D94">
      <w:pPr>
        <w:pStyle w:val="URN"/>
      </w:pPr>
      <w:r w:rsidRPr="00064C39">
        <w:t>B</w:t>
      </w:r>
      <w:r w:rsidR="00B4498A" w:rsidRPr="00064C39">
        <w:t>E</w:t>
      </w:r>
      <w:r w:rsidRPr="00064C39">
        <w:t>IS/16/</w:t>
      </w:r>
      <w:r w:rsidR="002201FB" w:rsidRPr="00064C39">
        <w:t>29</w:t>
      </w:r>
      <w:r w:rsidR="00B4498A" w:rsidRPr="00064C39">
        <w:t>RF</w:t>
      </w:r>
    </w:p>
    <w:sectPr w:rsidR="002032DA" w:rsidRPr="00DB3212" w:rsidSect="00FE1D94">
      <w:headerReference w:type="even" r:id="rId13"/>
      <w:headerReference w:type="default" r:id="rId14"/>
      <w:footerReference w:type="even" r:id="rId15"/>
      <w:footerReference w:type="default" r:id="rId16"/>
      <w:headerReference w:type="first" r:id="rId17"/>
      <w:footerReference w:type="first" r:id="rId18"/>
      <w:pgSz w:w="11906" w:h="16838" w:code="9"/>
      <w:pgMar w:top="1701" w:right="1134" w:bottom="1134" w:left="1134" w:header="567" w:footer="266"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917A49" w14:textId="77777777" w:rsidR="00402E84" w:rsidRDefault="00402E84">
      <w:r>
        <w:separator/>
      </w:r>
    </w:p>
  </w:endnote>
  <w:endnote w:type="continuationSeparator" w:id="0">
    <w:p w14:paraId="75921E39" w14:textId="77777777" w:rsidR="00402E84" w:rsidRDefault="00402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auto"/>
    <w:pitch w:val="variable"/>
    <w:sig w:usb0="E0002AFF" w:usb1="C0007843" w:usb2="00000009" w:usb3="00000000" w:csb0="000001FF" w:csb1="00000000"/>
  </w:font>
  <w:font w:name="Wingdings 2">
    <w:panose1 w:val="05020102010507070707"/>
    <w:charset w:val="02"/>
    <w:family w:val="auto"/>
    <w:pitch w:val="variable"/>
    <w:sig w:usb0="00000000" w:usb1="10000000" w:usb2="00000000" w:usb3="00000000" w:csb0="80000000" w:csb1="00000000"/>
  </w:font>
  <w:font w:name="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Arial Bold">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MS Gothic">
    <w:panose1 w:val="020B0609070205080204"/>
    <w:charset w:val="80"/>
    <w:family w:val="auto"/>
    <w:pitch w:val="variable"/>
    <w:sig w:usb0="E00002FF" w:usb1="6AC7FDFB" w:usb2="08000012" w:usb3="00000000" w:csb0="0002009F" w:csb1="00000000"/>
  </w:font>
  <w:font w:name="Arial Unicode MS">
    <w:panose1 w:val="020B0604020202020204"/>
    <w:charset w:val="00"/>
    <w:family w:val="auto"/>
    <w:pitch w:val="variable"/>
    <w:sig w:usb0="F7FFAFFF" w:usb1="E9DFFFFF" w:usb2="0000003F" w:usb3="00000000" w:csb0="003F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B778DD" w14:textId="77777777" w:rsidR="00215E5B" w:rsidRDefault="00215E5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847E93" w14:textId="77777777" w:rsidR="00215E5B" w:rsidRDefault="00215E5B">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7E9F9D" w14:textId="77777777" w:rsidR="00215E5B" w:rsidRDefault="00215E5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BE8957" w14:textId="77777777" w:rsidR="00402E84" w:rsidRDefault="00402E84">
      <w:r>
        <w:separator/>
      </w:r>
    </w:p>
  </w:footnote>
  <w:footnote w:type="continuationSeparator" w:id="0">
    <w:p w14:paraId="60352C3D" w14:textId="77777777" w:rsidR="00402E84" w:rsidRDefault="00402E8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3E5CAD" w14:textId="77777777" w:rsidR="00215E5B" w:rsidRDefault="00215E5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7FF949" w14:textId="77777777" w:rsidR="00215E5B" w:rsidRDefault="00215E5B">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31E752" w14:textId="77777777" w:rsidR="00406CDA" w:rsidRPr="00015C4E" w:rsidRDefault="001210C6" w:rsidP="00FE1D94">
    <w:pPr>
      <w:spacing w:after="0"/>
    </w:pPr>
    <w:r>
      <w:rPr>
        <w:noProof/>
        <w:lang w:val="en-US" w:eastAsia="zh-CN"/>
      </w:rPr>
      <w:drawing>
        <wp:inline distT="0" distB="0" distL="0" distR="0" wp14:anchorId="1B1EFD26" wp14:editId="0EE25A92">
          <wp:extent cx="5851677" cy="329157"/>
          <wp:effectExtent l="0" t="0" r="0" b="0"/>
          <wp:docPr id="2" name="Picture 2" descr="Logo - Department for Business, Energy and Industrial Strategy (BE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t-for-business--energy-and-industry-strategy.png"/>
                  <pic:cNvPicPr/>
                </pic:nvPicPr>
                <pic:blipFill>
                  <a:blip r:embed="rId1">
                    <a:extLst>
                      <a:ext uri="{28A0092B-C50C-407E-A947-70E740481C1C}">
                        <a14:useLocalDpi xmlns:a14="http://schemas.microsoft.com/office/drawing/2010/main" val="0"/>
                      </a:ext>
                    </a:extLst>
                  </a:blip>
                  <a:stretch>
                    <a:fillRect/>
                  </a:stretch>
                </pic:blipFill>
                <pic:spPr>
                  <a:xfrm>
                    <a:off x="0" y="0"/>
                    <a:ext cx="5851677" cy="329157"/>
                  </a:xfrm>
                  <a:prstGeom prst="rect">
                    <a:avLst/>
                  </a:prstGeom>
                </pic:spPr>
              </pic:pic>
            </a:graphicData>
          </a:graphic>
        </wp:inline>
      </w:drawing>
    </w:r>
    <w:r w:rsidR="00406CDA">
      <w:rPr>
        <w:noProof/>
        <w:lang w:val="en-US" w:eastAsia="zh-CN"/>
      </w:rPr>
      <mc:AlternateContent>
        <mc:Choice Requires="wps">
          <w:drawing>
            <wp:anchor distT="0" distB="0" distL="114300" distR="114300" simplePos="0" relativeHeight="251658240" behindDoc="1" locked="0" layoutInCell="1" allowOverlap="1" wp14:anchorId="1CB95C9F" wp14:editId="0E23017A">
              <wp:simplePos x="0" y="0"/>
              <wp:positionH relativeFrom="page">
                <wp:posOffset>0</wp:posOffset>
              </wp:positionH>
              <wp:positionV relativeFrom="page">
                <wp:posOffset>0</wp:posOffset>
              </wp:positionV>
              <wp:extent cx="7560310" cy="10692130"/>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2130"/>
                      </a:xfrm>
                      <a:prstGeom prst="rect">
                        <a:avLst/>
                      </a:prstGeom>
                      <a:noFill/>
                      <a:ln w="9525">
                        <a:solidFill>
                          <a:srgbClr val="003478"/>
                        </a:solidFill>
                        <a:miter lim="800000"/>
                        <a:headEnd/>
                        <a:tailEnd/>
                      </a:ln>
                      <a:extLst>
                        <a:ext uri="{909E8E84-426E-40DD-AFC4-6F175D3DCCD1}">
                          <a14:hiddenFill xmlns:a14="http://schemas.microsoft.com/office/drawing/2010/main">
                            <a:solidFill>
                              <a:srgbClr val="003478"/>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AB8318" id="Rectangle 4" o:spid="_x0000_s1026" style="position:absolute;margin-left:0;margin-top:0;width:595.3pt;height:841.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" filled="f" fillcolor="#003478" strokecolor="#003478">
              <w10:wrap anchorx="page" anchory="page"/>
            </v:rec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C8E590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42A649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48F0B4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D5EF53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EEA2CD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67422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98CF86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A1E769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05411D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A56C21E"/>
    <w:lvl w:ilvl="0">
      <w:start w:val="1"/>
      <w:numFmt w:val="bullet"/>
      <w:lvlText w:val=""/>
      <w:lvlJc w:val="left"/>
      <w:pPr>
        <w:tabs>
          <w:tab w:val="num" w:pos="360"/>
        </w:tabs>
        <w:ind w:left="360" w:hanging="360"/>
      </w:pPr>
      <w:rPr>
        <w:rFonts w:ascii="Symbol" w:hAnsi="Symbol" w:hint="default"/>
      </w:rPr>
    </w:lvl>
  </w:abstractNum>
  <w:abstractNum w:abstractNumId="10">
    <w:nsid w:val="04DC2A4A"/>
    <w:multiLevelType w:val="hybridMultilevel"/>
    <w:tmpl w:val="368C1B3C"/>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1">
    <w:nsid w:val="0AB15824"/>
    <w:multiLevelType w:val="multilevel"/>
    <w:tmpl w:val="FE105B6C"/>
    <w:styleLink w:val="StyleOutlinenumberedLeft089cmHanging063cm"/>
    <w:lvl w:ilvl="0">
      <w:start w:val="1"/>
      <w:numFmt w:val="decimal"/>
      <w:lvlText w:val="%1."/>
      <w:lvlJc w:val="left"/>
      <w:pPr>
        <w:ind w:left="567"/>
      </w:pPr>
      <w:rPr>
        <w:rFonts w:ascii="Arial" w:hAnsi="Arial" w:cs="Times New Roman" w:hint="default"/>
        <w:sz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2">
    <w:nsid w:val="118D0CC8"/>
    <w:multiLevelType w:val="hybridMultilevel"/>
    <w:tmpl w:val="3F6C80B2"/>
    <w:lvl w:ilvl="0" w:tplc="C9045974">
      <w:start w:val="1"/>
      <w:numFmt w:val="bullet"/>
      <w:pStyle w:val="ListBullet"/>
      <w:lvlText w:val=""/>
      <w:lvlJc w:val="left"/>
      <w:pPr>
        <w:tabs>
          <w:tab w:val="num" w:pos="284"/>
        </w:tabs>
        <w:ind w:left="284" w:hanging="284"/>
      </w:pPr>
      <w:rPr>
        <w:rFonts w:ascii="Symbol" w:hAnsi="Symbol" w:hint="default"/>
        <w:color w:val="000000"/>
        <w:sz w:val="24"/>
      </w:rPr>
    </w:lvl>
    <w:lvl w:ilvl="1" w:tplc="08090003">
      <w:start w:val="1"/>
      <w:numFmt w:val="bullet"/>
      <w:lvlText w:val="o"/>
      <w:lvlJc w:val="left"/>
      <w:pPr>
        <w:tabs>
          <w:tab w:val="num" w:pos="1327"/>
        </w:tabs>
        <w:ind w:left="1327" w:hanging="360"/>
      </w:pPr>
      <w:rPr>
        <w:rFonts w:ascii="Courier New" w:hAnsi="Courier New" w:hint="default"/>
      </w:rPr>
    </w:lvl>
    <w:lvl w:ilvl="2" w:tplc="08090005" w:tentative="1">
      <w:start w:val="1"/>
      <w:numFmt w:val="bullet"/>
      <w:lvlText w:val=""/>
      <w:lvlJc w:val="left"/>
      <w:pPr>
        <w:tabs>
          <w:tab w:val="num" w:pos="2047"/>
        </w:tabs>
        <w:ind w:left="2047" w:hanging="360"/>
      </w:pPr>
      <w:rPr>
        <w:rFonts w:ascii="Wingdings" w:hAnsi="Wingdings" w:hint="default"/>
      </w:rPr>
    </w:lvl>
    <w:lvl w:ilvl="3" w:tplc="08090001" w:tentative="1">
      <w:start w:val="1"/>
      <w:numFmt w:val="bullet"/>
      <w:lvlText w:val=""/>
      <w:lvlJc w:val="left"/>
      <w:pPr>
        <w:tabs>
          <w:tab w:val="num" w:pos="2767"/>
        </w:tabs>
        <w:ind w:left="2767" w:hanging="360"/>
      </w:pPr>
      <w:rPr>
        <w:rFonts w:ascii="Symbol" w:hAnsi="Symbol" w:hint="default"/>
      </w:rPr>
    </w:lvl>
    <w:lvl w:ilvl="4" w:tplc="08090003" w:tentative="1">
      <w:start w:val="1"/>
      <w:numFmt w:val="bullet"/>
      <w:lvlText w:val="o"/>
      <w:lvlJc w:val="left"/>
      <w:pPr>
        <w:tabs>
          <w:tab w:val="num" w:pos="3487"/>
        </w:tabs>
        <w:ind w:left="3487" w:hanging="360"/>
      </w:pPr>
      <w:rPr>
        <w:rFonts w:ascii="Courier New" w:hAnsi="Courier New" w:hint="default"/>
      </w:rPr>
    </w:lvl>
    <w:lvl w:ilvl="5" w:tplc="08090005" w:tentative="1">
      <w:start w:val="1"/>
      <w:numFmt w:val="bullet"/>
      <w:lvlText w:val=""/>
      <w:lvlJc w:val="left"/>
      <w:pPr>
        <w:tabs>
          <w:tab w:val="num" w:pos="4207"/>
        </w:tabs>
        <w:ind w:left="4207" w:hanging="360"/>
      </w:pPr>
      <w:rPr>
        <w:rFonts w:ascii="Wingdings" w:hAnsi="Wingdings" w:hint="default"/>
      </w:rPr>
    </w:lvl>
    <w:lvl w:ilvl="6" w:tplc="08090001" w:tentative="1">
      <w:start w:val="1"/>
      <w:numFmt w:val="bullet"/>
      <w:lvlText w:val=""/>
      <w:lvlJc w:val="left"/>
      <w:pPr>
        <w:tabs>
          <w:tab w:val="num" w:pos="4927"/>
        </w:tabs>
        <w:ind w:left="4927" w:hanging="360"/>
      </w:pPr>
      <w:rPr>
        <w:rFonts w:ascii="Symbol" w:hAnsi="Symbol" w:hint="default"/>
      </w:rPr>
    </w:lvl>
    <w:lvl w:ilvl="7" w:tplc="08090003" w:tentative="1">
      <w:start w:val="1"/>
      <w:numFmt w:val="bullet"/>
      <w:lvlText w:val="o"/>
      <w:lvlJc w:val="left"/>
      <w:pPr>
        <w:tabs>
          <w:tab w:val="num" w:pos="5647"/>
        </w:tabs>
        <w:ind w:left="5647" w:hanging="360"/>
      </w:pPr>
      <w:rPr>
        <w:rFonts w:ascii="Courier New" w:hAnsi="Courier New" w:hint="default"/>
      </w:rPr>
    </w:lvl>
    <w:lvl w:ilvl="8" w:tplc="08090005" w:tentative="1">
      <w:start w:val="1"/>
      <w:numFmt w:val="bullet"/>
      <w:lvlText w:val=""/>
      <w:lvlJc w:val="left"/>
      <w:pPr>
        <w:tabs>
          <w:tab w:val="num" w:pos="6367"/>
        </w:tabs>
        <w:ind w:left="6367" w:hanging="360"/>
      </w:pPr>
      <w:rPr>
        <w:rFonts w:ascii="Wingdings" w:hAnsi="Wingdings" w:hint="default"/>
      </w:rPr>
    </w:lvl>
  </w:abstractNum>
  <w:abstractNum w:abstractNumId="13">
    <w:nsid w:val="29887258"/>
    <w:multiLevelType w:val="multilevel"/>
    <w:tmpl w:val="8F74D43C"/>
    <w:styleLink w:val="TableBullets"/>
    <w:lvl w:ilvl="0">
      <w:start w:val="1"/>
      <w:numFmt w:val="bullet"/>
      <w:lvlText w:val=""/>
      <w:lvlJc w:val="left"/>
      <w:pPr>
        <w:tabs>
          <w:tab w:val="num" w:pos="171"/>
        </w:tabs>
        <w:ind w:left="171" w:hanging="171"/>
      </w:pPr>
      <w:rPr>
        <w:rFonts w:ascii="Symbol" w:hAnsi="Symbol" w:hint="default"/>
        <w:color w:val="000000"/>
        <w:sz w:val="24"/>
      </w:rPr>
    </w:lvl>
    <w:lvl w:ilvl="1">
      <w:start w:val="1"/>
      <w:numFmt w:val="bullet"/>
      <w:lvlText w:val=""/>
      <w:lvlJc w:val="left"/>
      <w:pPr>
        <w:tabs>
          <w:tab w:val="num" w:pos="113"/>
        </w:tabs>
        <w:ind w:left="227" w:hanging="114"/>
      </w:pPr>
      <w:rPr>
        <w:rFonts w:ascii="Symbol" w:hAnsi="Symbol"/>
        <w:color w:val="000000"/>
        <w:sz w:val="24"/>
      </w:rPr>
    </w:lvl>
    <w:lvl w:ilvl="2">
      <w:start w:val="1"/>
      <w:numFmt w:val="bullet"/>
      <w:lvlText w:val=""/>
      <w:lvlJc w:val="left"/>
      <w:pPr>
        <w:tabs>
          <w:tab w:val="num" w:pos="2047"/>
        </w:tabs>
        <w:ind w:left="2047" w:hanging="360"/>
      </w:pPr>
      <w:rPr>
        <w:rFonts w:ascii="Wingdings" w:hAnsi="Wingdings" w:hint="default"/>
      </w:rPr>
    </w:lvl>
    <w:lvl w:ilvl="3">
      <w:start w:val="1"/>
      <w:numFmt w:val="bullet"/>
      <w:lvlText w:val=""/>
      <w:lvlJc w:val="left"/>
      <w:pPr>
        <w:tabs>
          <w:tab w:val="num" w:pos="2767"/>
        </w:tabs>
        <w:ind w:left="2767" w:hanging="360"/>
      </w:pPr>
      <w:rPr>
        <w:rFonts w:ascii="Symbol" w:hAnsi="Symbol" w:hint="default"/>
      </w:rPr>
    </w:lvl>
    <w:lvl w:ilvl="4">
      <w:start w:val="1"/>
      <w:numFmt w:val="bullet"/>
      <w:lvlText w:val="o"/>
      <w:lvlJc w:val="left"/>
      <w:pPr>
        <w:tabs>
          <w:tab w:val="num" w:pos="3487"/>
        </w:tabs>
        <w:ind w:left="3487" w:hanging="360"/>
      </w:pPr>
      <w:rPr>
        <w:rFonts w:ascii="Courier New" w:hAnsi="Courier New" w:hint="default"/>
      </w:rPr>
    </w:lvl>
    <w:lvl w:ilvl="5">
      <w:start w:val="1"/>
      <w:numFmt w:val="bullet"/>
      <w:lvlText w:val=""/>
      <w:lvlJc w:val="left"/>
      <w:pPr>
        <w:tabs>
          <w:tab w:val="num" w:pos="4207"/>
        </w:tabs>
        <w:ind w:left="4207" w:hanging="360"/>
      </w:pPr>
      <w:rPr>
        <w:rFonts w:ascii="Wingdings" w:hAnsi="Wingdings" w:hint="default"/>
      </w:rPr>
    </w:lvl>
    <w:lvl w:ilvl="6">
      <w:start w:val="1"/>
      <w:numFmt w:val="bullet"/>
      <w:lvlText w:val=""/>
      <w:lvlJc w:val="left"/>
      <w:pPr>
        <w:tabs>
          <w:tab w:val="num" w:pos="4927"/>
        </w:tabs>
        <w:ind w:left="4927" w:hanging="360"/>
      </w:pPr>
      <w:rPr>
        <w:rFonts w:ascii="Symbol" w:hAnsi="Symbol" w:hint="default"/>
      </w:rPr>
    </w:lvl>
    <w:lvl w:ilvl="7">
      <w:start w:val="1"/>
      <w:numFmt w:val="bullet"/>
      <w:lvlText w:val="o"/>
      <w:lvlJc w:val="left"/>
      <w:pPr>
        <w:tabs>
          <w:tab w:val="num" w:pos="5647"/>
        </w:tabs>
        <w:ind w:left="5647" w:hanging="360"/>
      </w:pPr>
      <w:rPr>
        <w:rFonts w:ascii="Courier New" w:hAnsi="Courier New" w:hint="default"/>
      </w:rPr>
    </w:lvl>
    <w:lvl w:ilvl="8">
      <w:start w:val="1"/>
      <w:numFmt w:val="bullet"/>
      <w:lvlText w:val=""/>
      <w:lvlJc w:val="left"/>
      <w:pPr>
        <w:tabs>
          <w:tab w:val="num" w:pos="6367"/>
        </w:tabs>
        <w:ind w:left="6367" w:hanging="360"/>
      </w:pPr>
      <w:rPr>
        <w:rFonts w:ascii="Wingdings" w:hAnsi="Wingdings" w:hint="default"/>
      </w:rPr>
    </w:lvl>
  </w:abstractNum>
  <w:abstractNum w:abstractNumId="14">
    <w:nsid w:val="2BAD4448"/>
    <w:multiLevelType w:val="hybridMultilevel"/>
    <w:tmpl w:val="31B2F094"/>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5">
    <w:nsid w:val="2EAF1DBA"/>
    <w:multiLevelType w:val="hybridMultilevel"/>
    <w:tmpl w:val="21BC9AD4"/>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6">
    <w:nsid w:val="398729EC"/>
    <w:multiLevelType w:val="hybridMultilevel"/>
    <w:tmpl w:val="1AA0E5E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4F77897"/>
    <w:multiLevelType w:val="hybridMultilevel"/>
    <w:tmpl w:val="2AE8897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5962BA5"/>
    <w:multiLevelType w:val="hybridMultilevel"/>
    <w:tmpl w:val="7BAC1D2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6E1E3B21"/>
    <w:multiLevelType w:val="multilevel"/>
    <w:tmpl w:val="CD386BF2"/>
    <w:styleLink w:val="Numberlist"/>
    <w:lvl w:ilvl="0">
      <w:start w:val="1"/>
      <w:numFmt w:val="decimal"/>
      <w:lvlText w:val="%1."/>
      <w:lvlJc w:val="left"/>
      <w:pPr>
        <w:ind w:left="862" w:hanging="357"/>
      </w:pPr>
      <w:rPr>
        <w:rFonts w:ascii="Arial" w:hAnsi="Arial" w:cs="Times New Roman" w:hint="default"/>
        <w:sz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0">
    <w:nsid w:val="73943769"/>
    <w:multiLevelType w:val="hybridMultilevel"/>
    <w:tmpl w:val="037CEE6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75CA136F"/>
    <w:multiLevelType w:val="hybridMultilevel"/>
    <w:tmpl w:val="BD8AD63C"/>
    <w:lvl w:ilvl="0" w:tplc="37541278">
      <w:start w:val="1"/>
      <w:numFmt w:val="bullet"/>
      <w:pStyle w:val="BISInsidebullets"/>
      <w:lvlText w:val=""/>
      <w:lvlJc w:val="left"/>
      <w:pPr>
        <w:tabs>
          <w:tab w:val="num" w:pos="360"/>
        </w:tabs>
        <w:ind w:left="360" w:hanging="360"/>
      </w:pPr>
      <w:rPr>
        <w:rFonts w:ascii="Wingdings 2" w:hAnsi="Wingdings 2" w:hint="default"/>
        <w:color w:val="FFFFFF"/>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nsid w:val="78EC5099"/>
    <w:multiLevelType w:val="hybridMultilevel"/>
    <w:tmpl w:val="019CFAB2"/>
    <w:lvl w:ilvl="0" w:tplc="260846F8">
      <w:start w:val="1"/>
      <w:numFmt w:val="decimal"/>
      <w:pStyle w:val="Numberedparagraph"/>
      <w:lvlText w:val="%1."/>
      <w:lvlJc w:val="left"/>
      <w:pPr>
        <w:ind w:left="862" w:hanging="360"/>
      </w:pPr>
      <w:rPr>
        <w:rFonts w:cs="Times New Roman"/>
      </w:rPr>
    </w:lvl>
    <w:lvl w:ilvl="1" w:tplc="08090019" w:tentative="1">
      <w:start w:val="1"/>
      <w:numFmt w:val="lowerLetter"/>
      <w:lvlText w:val="%2."/>
      <w:lvlJc w:val="left"/>
      <w:pPr>
        <w:ind w:left="1582" w:hanging="360"/>
      </w:pPr>
      <w:rPr>
        <w:rFonts w:cs="Times New Roman"/>
      </w:rPr>
    </w:lvl>
    <w:lvl w:ilvl="2" w:tplc="0809001B" w:tentative="1">
      <w:start w:val="1"/>
      <w:numFmt w:val="lowerRoman"/>
      <w:lvlText w:val="%3."/>
      <w:lvlJc w:val="right"/>
      <w:pPr>
        <w:ind w:left="2302" w:hanging="180"/>
      </w:pPr>
      <w:rPr>
        <w:rFonts w:cs="Times New Roman"/>
      </w:rPr>
    </w:lvl>
    <w:lvl w:ilvl="3" w:tplc="0809000F" w:tentative="1">
      <w:start w:val="1"/>
      <w:numFmt w:val="decimal"/>
      <w:lvlText w:val="%4."/>
      <w:lvlJc w:val="left"/>
      <w:pPr>
        <w:ind w:left="3022" w:hanging="360"/>
      </w:pPr>
      <w:rPr>
        <w:rFonts w:cs="Times New Roman"/>
      </w:rPr>
    </w:lvl>
    <w:lvl w:ilvl="4" w:tplc="08090019" w:tentative="1">
      <w:start w:val="1"/>
      <w:numFmt w:val="lowerLetter"/>
      <w:lvlText w:val="%5."/>
      <w:lvlJc w:val="left"/>
      <w:pPr>
        <w:ind w:left="3742" w:hanging="360"/>
      </w:pPr>
      <w:rPr>
        <w:rFonts w:cs="Times New Roman"/>
      </w:rPr>
    </w:lvl>
    <w:lvl w:ilvl="5" w:tplc="0809001B" w:tentative="1">
      <w:start w:val="1"/>
      <w:numFmt w:val="lowerRoman"/>
      <w:lvlText w:val="%6."/>
      <w:lvlJc w:val="right"/>
      <w:pPr>
        <w:ind w:left="4462" w:hanging="180"/>
      </w:pPr>
      <w:rPr>
        <w:rFonts w:cs="Times New Roman"/>
      </w:rPr>
    </w:lvl>
    <w:lvl w:ilvl="6" w:tplc="0809000F" w:tentative="1">
      <w:start w:val="1"/>
      <w:numFmt w:val="decimal"/>
      <w:lvlText w:val="%7."/>
      <w:lvlJc w:val="left"/>
      <w:pPr>
        <w:ind w:left="5182" w:hanging="360"/>
      </w:pPr>
      <w:rPr>
        <w:rFonts w:cs="Times New Roman"/>
      </w:rPr>
    </w:lvl>
    <w:lvl w:ilvl="7" w:tplc="08090019" w:tentative="1">
      <w:start w:val="1"/>
      <w:numFmt w:val="lowerLetter"/>
      <w:lvlText w:val="%8."/>
      <w:lvlJc w:val="left"/>
      <w:pPr>
        <w:ind w:left="5902" w:hanging="360"/>
      </w:pPr>
      <w:rPr>
        <w:rFonts w:cs="Times New Roman"/>
      </w:rPr>
    </w:lvl>
    <w:lvl w:ilvl="8" w:tplc="0809001B" w:tentative="1">
      <w:start w:val="1"/>
      <w:numFmt w:val="lowerRoman"/>
      <w:lvlText w:val="%9."/>
      <w:lvlJc w:val="right"/>
      <w:pPr>
        <w:ind w:left="6622" w:hanging="180"/>
      </w:pPr>
      <w:rPr>
        <w:rFonts w:cs="Times New Roman"/>
      </w:rPr>
    </w:lvl>
  </w:abstractNum>
  <w:num w:numId="1">
    <w:abstractNumId w:val="9"/>
  </w:num>
  <w:num w:numId="2">
    <w:abstractNumId w:val="21"/>
  </w:num>
  <w:num w:numId="3">
    <w:abstractNumId w:val="12"/>
  </w:num>
  <w:num w:numId="4">
    <w:abstractNumId w:val="13"/>
  </w:num>
  <w:num w:numId="5">
    <w:abstractNumId w:val="22"/>
  </w:num>
  <w:num w:numId="6">
    <w:abstractNumId w:val="19"/>
  </w:num>
  <w:num w:numId="7">
    <w:abstractNumId w:val="11"/>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8"/>
  </w:num>
  <w:num w:numId="18">
    <w:abstractNumId w:val="20"/>
  </w:num>
  <w:num w:numId="19">
    <w:abstractNumId w:val="14"/>
  </w:num>
  <w:num w:numId="20">
    <w:abstractNumId w:val="15"/>
  </w:num>
  <w:num w:numId="21">
    <w:abstractNumId w:val="10"/>
  </w:num>
  <w:num w:numId="22">
    <w:abstractNumId w:val="17"/>
  </w:num>
  <w:num w:numId="23">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stylePaneFormatFilter w:val="8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1"/>
  <w:stylePaneSortMethod w:val="0000"/>
  <w:documentProtection w:enforcement="0"/>
  <w:autoFormatOverride/>
  <w:styleLockTheme/>
  <w:styleLockQFSet/>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D1A"/>
    <w:rsid w:val="00006159"/>
    <w:rsid w:val="000132C2"/>
    <w:rsid w:val="00015C4E"/>
    <w:rsid w:val="000311FF"/>
    <w:rsid w:val="00032087"/>
    <w:rsid w:val="00034384"/>
    <w:rsid w:val="00045601"/>
    <w:rsid w:val="00053C78"/>
    <w:rsid w:val="0005717F"/>
    <w:rsid w:val="000604AF"/>
    <w:rsid w:val="00062617"/>
    <w:rsid w:val="00064C39"/>
    <w:rsid w:val="00072613"/>
    <w:rsid w:val="00086288"/>
    <w:rsid w:val="00091DE9"/>
    <w:rsid w:val="0009521D"/>
    <w:rsid w:val="00096FAD"/>
    <w:rsid w:val="000A01D3"/>
    <w:rsid w:val="000A7AE7"/>
    <w:rsid w:val="000B3DF5"/>
    <w:rsid w:val="000B6352"/>
    <w:rsid w:val="000B7B04"/>
    <w:rsid w:val="000C26E1"/>
    <w:rsid w:val="000C2C1D"/>
    <w:rsid w:val="000D2FDE"/>
    <w:rsid w:val="000D42C5"/>
    <w:rsid w:val="000E01D6"/>
    <w:rsid w:val="000E1F17"/>
    <w:rsid w:val="000E50CC"/>
    <w:rsid w:val="000E7333"/>
    <w:rsid w:val="000F5F3C"/>
    <w:rsid w:val="00103A79"/>
    <w:rsid w:val="00103F41"/>
    <w:rsid w:val="0010466E"/>
    <w:rsid w:val="001100D6"/>
    <w:rsid w:val="001210C6"/>
    <w:rsid w:val="00122461"/>
    <w:rsid w:val="00126F3C"/>
    <w:rsid w:val="0014731E"/>
    <w:rsid w:val="00155A9C"/>
    <w:rsid w:val="00162142"/>
    <w:rsid w:val="001634C8"/>
    <w:rsid w:val="001700BE"/>
    <w:rsid w:val="001705EB"/>
    <w:rsid w:val="001726DF"/>
    <w:rsid w:val="0018767B"/>
    <w:rsid w:val="00191B54"/>
    <w:rsid w:val="00193033"/>
    <w:rsid w:val="001A3ADE"/>
    <w:rsid w:val="001A3FE6"/>
    <w:rsid w:val="001C1FE5"/>
    <w:rsid w:val="001C78F8"/>
    <w:rsid w:val="001D610C"/>
    <w:rsid w:val="001D6D05"/>
    <w:rsid w:val="001E41A0"/>
    <w:rsid w:val="001E554A"/>
    <w:rsid w:val="001E79E8"/>
    <w:rsid w:val="001F0FF2"/>
    <w:rsid w:val="001F11B0"/>
    <w:rsid w:val="001F2C2F"/>
    <w:rsid w:val="001F4F63"/>
    <w:rsid w:val="00201B9C"/>
    <w:rsid w:val="002032DA"/>
    <w:rsid w:val="002127EF"/>
    <w:rsid w:val="00215E5B"/>
    <w:rsid w:val="002201FB"/>
    <w:rsid w:val="00224C7F"/>
    <w:rsid w:val="0022504C"/>
    <w:rsid w:val="00226F71"/>
    <w:rsid w:val="00232B67"/>
    <w:rsid w:val="0023304D"/>
    <w:rsid w:val="00234815"/>
    <w:rsid w:val="00244FC1"/>
    <w:rsid w:val="002451F0"/>
    <w:rsid w:val="00246F54"/>
    <w:rsid w:val="0025397C"/>
    <w:rsid w:val="00263094"/>
    <w:rsid w:val="002670F6"/>
    <w:rsid w:val="00271682"/>
    <w:rsid w:val="00272572"/>
    <w:rsid w:val="00273593"/>
    <w:rsid w:val="002747CA"/>
    <w:rsid w:val="00274E82"/>
    <w:rsid w:val="00282C5B"/>
    <w:rsid w:val="00283F06"/>
    <w:rsid w:val="0028755F"/>
    <w:rsid w:val="00290372"/>
    <w:rsid w:val="00294C50"/>
    <w:rsid w:val="002A0605"/>
    <w:rsid w:val="002A31DF"/>
    <w:rsid w:val="002B5C80"/>
    <w:rsid w:val="002C3AFC"/>
    <w:rsid w:val="002D12B5"/>
    <w:rsid w:val="002D7C4C"/>
    <w:rsid w:val="002E70DB"/>
    <w:rsid w:val="002F1CC6"/>
    <w:rsid w:val="002F1FF4"/>
    <w:rsid w:val="00300710"/>
    <w:rsid w:val="00304871"/>
    <w:rsid w:val="00307095"/>
    <w:rsid w:val="0031038D"/>
    <w:rsid w:val="003213B0"/>
    <w:rsid w:val="00324D1E"/>
    <w:rsid w:val="003318CE"/>
    <w:rsid w:val="00331FF7"/>
    <w:rsid w:val="00336FC1"/>
    <w:rsid w:val="0033791A"/>
    <w:rsid w:val="00341FA9"/>
    <w:rsid w:val="00344457"/>
    <w:rsid w:val="003451FB"/>
    <w:rsid w:val="00345BCB"/>
    <w:rsid w:val="0035223F"/>
    <w:rsid w:val="00352686"/>
    <w:rsid w:val="003654E6"/>
    <w:rsid w:val="00371895"/>
    <w:rsid w:val="00373222"/>
    <w:rsid w:val="00377603"/>
    <w:rsid w:val="00390385"/>
    <w:rsid w:val="003921D2"/>
    <w:rsid w:val="00396504"/>
    <w:rsid w:val="003966DE"/>
    <w:rsid w:val="003A3330"/>
    <w:rsid w:val="003B321A"/>
    <w:rsid w:val="003B4F20"/>
    <w:rsid w:val="003C2743"/>
    <w:rsid w:val="003D57B6"/>
    <w:rsid w:val="003E26A0"/>
    <w:rsid w:val="003E6E7C"/>
    <w:rsid w:val="003F180F"/>
    <w:rsid w:val="003F35D6"/>
    <w:rsid w:val="003F6FD2"/>
    <w:rsid w:val="00402E84"/>
    <w:rsid w:val="00404759"/>
    <w:rsid w:val="00406CDA"/>
    <w:rsid w:val="00414DE9"/>
    <w:rsid w:val="004304A6"/>
    <w:rsid w:val="00430D7B"/>
    <w:rsid w:val="0043287E"/>
    <w:rsid w:val="004367F6"/>
    <w:rsid w:val="00442169"/>
    <w:rsid w:val="0044797C"/>
    <w:rsid w:val="00452858"/>
    <w:rsid w:val="00454D81"/>
    <w:rsid w:val="00466610"/>
    <w:rsid w:val="00467B49"/>
    <w:rsid w:val="00472AF2"/>
    <w:rsid w:val="004805D2"/>
    <w:rsid w:val="00484140"/>
    <w:rsid w:val="00484B18"/>
    <w:rsid w:val="004A7500"/>
    <w:rsid w:val="004B10B7"/>
    <w:rsid w:val="004B1D44"/>
    <w:rsid w:val="004B45CA"/>
    <w:rsid w:val="004B68DA"/>
    <w:rsid w:val="004C44C7"/>
    <w:rsid w:val="004D53B4"/>
    <w:rsid w:val="004D6DE1"/>
    <w:rsid w:val="004E6E64"/>
    <w:rsid w:val="004F05C1"/>
    <w:rsid w:val="004F2A57"/>
    <w:rsid w:val="004F4F6E"/>
    <w:rsid w:val="004F5C6B"/>
    <w:rsid w:val="00523821"/>
    <w:rsid w:val="00533C58"/>
    <w:rsid w:val="0053548E"/>
    <w:rsid w:val="00545FB2"/>
    <w:rsid w:val="00546612"/>
    <w:rsid w:val="005477C4"/>
    <w:rsid w:val="00550EFB"/>
    <w:rsid w:val="00551FA2"/>
    <w:rsid w:val="005729C4"/>
    <w:rsid w:val="00576565"/>
    <w:rsid w:val="005835F8"/>
    <w:rsid w:val="005873F3"/>
    <w:rsid w:val="005917D7"/>
    <w:rsid w:val="005937E6"/>
    <w:rsid w:val="00595F47"/>
    <w:rsid w:val="005A169D"/>
    <w:rsid w:val="005A5354"/>
    <w:rsid w:val="005A6936"/>
    <w:rsid w:val="005B3CE9"/>
    <w:rsid w:val="005B402C"/>
    <w:rsid w:val="005B4D64"/>
    <w:rsid w:val="005B5EA4"/>
    <w:rsid w:val="005B7AB9"/>
    <w:rsid w:val="005C11C2"/>
    <w:rsid w:val="005C13C4"/>
    <w:rsid w:val="005D1574"/>
    <w:rsid w:val="005D1862"/>
    <w:rsid w:val="005D361A"/>
    <w:rsid w:val="005D58CC"/>
    <w:rsid w:val="005D6632"/>
    <w:rsid w:val="005D7CA8"/>
    <w:rsid w:val="005E3265"/>
    <w:rsid w:val="005F064A"/>
    <w:rsid w:val="005F2A55"/>
    <w:rsid w:val="00615012"/>
    <w:rsid w:val="00615567"/>
    <w:rsid w:val="006234E0"/>
    <w:rsid w:val="00623D8F"/>
    <w:rsid w:val="00624791"/>
    <w:rsid w:val="00627DE3"/>
    <w:rsid w:val="006304BD"/>
    <w:rsid w:val="0063295B"/>
    <w:rsid w:val="00632B1E"/>
    <w:rsid w:val="006437C0"/>
    <w:rsid w:val="00646737"/>
    <w:rsid w:val="00654138"/>
    <w:rsid w:val="00654A57"/>
    <w:rsid w:val="00660C9A"/>
    <w:rsid w:val="00661A05"/>
    <w:rsid w:val="006645DC"/>
    <w:rsid w:val="00671B8D"/>
    <w:rsid w:val="0068134A"/>
    <w:rsid w:val="0068185E"/>
    <w:rsid w:val="006824FB"/>
    <w:rsid w:val="00685868"/>
    <w:rsid w:val="00687DE2"/>
    <w:rsid w:val="00692FB1"/>
    <w:rsid w:val="006A08AA"/>
    <w:rsid w:val="006A0F10"/>
    <w:rsid w:val="006A1178"/>
    <w:rsid w:val="006A640A"/>
    <w:rsid w:val="006B26BB"/>
    <w:rsid w:val="006C1E05"/>
    <w:rsid w:val="006C2034"/>
    <w:rsid w:val="006D56FD"/>
    <w:rsid w:val="006D5937"/>
    <w:rsid w:val="006D7AAD"/>
    <w:rsid w:val="007073CE"/>
    <w:rsid w:val="00720608"/>
    <w:rsid w:val="00724BD4"/>
    <w:rsid w:val="007263F1"/>
    <w:rsid w:val="007311E3"/>
    <w:rsid w:val="00742E83"/>
    <w:rsid w:val="00743574"/>
    <w:rsid w:val="007464B0"/>
    <w:rsid w:val="007559C1"/>
    <w:rsid w:val="0076324E"/>
    <w:rsid w:val="007633BF"/>
    <w:rsid w:val="00765338"/>
    <w:rsid w:val="007771C1"/>
    <w:rsid w:val="007A4BA2"/>
    <w:rsid w:val="007B0F36"/>
    <w:rsid w:val="007C3A0F"/>
    <w:rsid w:val="007D0048"/>
    <w:rsid w:val="007E5104"/>
    <w:rsid w:val="0082011F"/>
    <w:rsid w:val="00827FB8"/>
    <w:rsid w:val="00834D3E"/>
    <w:rsid w:val="008421F6"/>
    <w:rsid w:val="00845AC9"/>
    <w:rsid w:val="008564C2"/>
    <w:rsid w:val="008571A1"/>
    <w:rsid w:val="00857574"/>
    <w:rsid w:val="00861EEE"/>
    <w:rsid w:val="008637EB"/>
    <w:rsid w:val="00867CDB"/>
    <w:rsid w:val="00870986"/>
    <w:rsid w:val="0087154A"/>
    <w:rsid w:val="008724AD"/>
    <w:rsid w:val="00885FD3"/>
    <w:rsid w:val="008870C2"/>
    <w:rsid w:val="00887C02"/>
    <w:rsid w:val="008A0703"/>
    <w:rsid w:val="008A3E99"/>
    <w:rsid w:val="008A7BD8"/>
    <w:rsid w:val="008B49B1"/>
    <w:rsid w:val="008B723C"/>
    <w:rsid w:val="008C6170"/>
    <w:rsid w:val="008D33F4"/>
    <w:rsid w:val="008E215E"/>
    <w:rsid w:val="008E2B56"/>
    <w:rsid w:val="008E2CFD"/>
    <w:rsid w:val="008E38E7"/>
    <w:rsid w:val="008E6C2D"/>
    <w:rsid w:val="008F5ED4"/>
    <w:rsid w:val="008F5F95"/>
    <w:rsid w:val="008F7183"/>
    <w:rsid w:val="00900791"/>
    <w:rsid w:val="00902FB0"/>
    <w:rsid w:val="0091120E"/>
    <w:rsid w:val="00913BC7"/>
    <w:rsid w:val="00923859"/>
    <w:rsid w:val="009259CF"/>
    <w:rsid w:val="00950A73"/>
    <w:rsid w:val="00954CE8"/>
    <w:rsid w:val="0095546B"/>
    <w:rsid w:val="0095568B"/>
    <w:rsid w:val="00955D2A"/>
    <w:rsid w:val="009637E7"/>
    <w:rsid w:val="009654EF"/>
    <w:rsid w:val="00965A03"/>
    <w:rsid w:val="00972CE4"/>
    <w:rsid w:val="00973E65"/>
    <w:rsid w:val="0097566E"/>
    <w:rsid w:val="009946FA"/>
    <w:rsid w:val="00994AA4"/>
    <w:rsid w:val="009A29B6"/>
    <w:rsid w:val="009C1373"/>
    <w:rsid w:val="009C1761"/>
    <w:rsid w:val="009C2C1A"/>
    <w:rsid w:val="009C3E51"/>
    <w:rsid w:val="009C7346"/>
    <w:rsid w:val="009D2469"/>
    <w:rsid w:val="009E06E1"/>
    <w:rsid w:val="009E46D2"/>
    <w:rsid w:val="009E4C3C"/>
    <w:rsid w:val="009E6F74"/>
    <w:rsid w:val="009E745B"/>
    <w:rsid w:val="009F34E9"/>
    <w:rsid w:val="009F4751"/>
    <w:rsid w:val="00A01FCE"/>
    <w:rsid w:val="00A14146"/>
    <w:rsid w:val="00A148A4"/>
    <w:rsid w:val="00A15456"/>
    <w:rsid w:val="00A229D9"/>
    <w:rsid w:val="00A23E43"/>
    <w:rsid w:val="00A31C9E"/>
    <w:rsid w:val="00A35141"/>
    <w:rsid w:val="00A36704"/>
    <w:rsid w:val="00A44650"/>
    <w:rsid w:val="00A46687"/>
    <w:rsid w:val="00A512AA"/>
    <w:rsid w:val="00A60F98"/>
    <w:rsid w:val="00A6286F"/>
    <w:rsid w:val="00A74691"/>
    <w:rsid w:val="00A7582A"/>
    <w:rsid w:val="00A7638C"/>
    <w:rsid w:val="00A769B9"/>
    <w:rsid w:val="00A77434"/>
    <w:rsid w:val="00A85D49"/>
    <w:rsid w:val="00A91CB7"/>
    <w:rsid w:val="00A95640"/>
    <w:rsid w:val="00A95C77"/>
    <w:rsid w:val="00AA1947"/>
    <w:rsid w:val="00AA4BE3"/>
    <w:rsid w:val="00AA4C61"/>
    <w:rsid w:val="00AA7649"/>
    <w:rsid w:val="00AB3869"/>
    <w:rsid w:val="00AC4780"/>
    <w:rsid w:val="00AD1AFC"/>
    <w:rsid w:val="00AD6715"/>
    <w:rsid w:val="00AF60A5"/>
    <w:rsid w:val="00B00F0F"/>
    <w:rsid w:val="00B04938"/>
    <w:rsid w:val="00B06A1C"/>
    <w:rsid w:val="00B10922"/>
    <w:rsid w:val="00B12C1F"/>
    <w:rsid w:val="00B161E4"/>
    <w:rsid w:val="00B20914"/>
    <w:rsid w:val="00B328AD"/>
    <w:rsid w:val="00B41124"/>
    <w:rsid w:val="00B4442F"/>
    <w:rsid w:val="00B4498A"/>
    <w:rsid w:val="00B45667"/>
    <w:rsid w:val="00B468B7"/>
    <w:rsid w:val="00B5752E"/>
    <w:rsid w:val="00B60C67"/>
    <w:rsid w:val="00B7595E"/>
    <w:rsid w:val="00B80A46"/>
    <w:rsid w:val="00B80BC9"/>
    <w:rsid w:val="00B932AD"/>
    <w:rsid w:val="00B96B63"/>
    <w:rsid w:val="00BA54CC"/>
    <w:rsid w:val="00BA758C"/>
    <w:rsid w:val="00BA7D46"/>
    <w:rsid w:val="00BB18FE"/>
    <w:rsid w:val="00BC1F9D"/>
    <w:rsid w:val="00BC5059"/>
    <w:rsid w:val="00BD57BE"/>
    <w:rsid w:val="00BD7D17"/>
    <w:rsid w:val="00BE4DA9"/>
    <w:rsid w:val="00BE636B"/>
    <w:rsid w:val="00BE71F8"/>
    <w:rsid w:val="00BF2B52"/>
    <w:rsid w:val="00BF7695"/>
    <w:rsid w:val="00BF7CC3"/>
    <w:rsid w:val="00C0163C"/>
    <w:rsid w:val="00C041B2"/>
    <w:rsid w:val="00C05C97"/>
    <w:rsid w:val="00C1058A"/>
    <w:rsid w:val="00C20F5A"/>
    <w:rsid w:val="00C33FE6"/>
    <w:rsid w:val="00C378B1"/>
    <w:rsid w:val="00C404B2"/>
    <w:rsid w:val="00C50E53"/>
    <w:rsid w:val="00C51D4E"/>
    <w:rsid w:val="00C56DD0"/>
    <w:rsid w:val="00C57D6B"/>
    <w:rsid w:val="00C60585"/>
    <w:rsid w:val="00C620FA"/>
    <w:rsid w:val="00C74967"/>
    <w:rsid w:val="00C81B52"/>
    <w:rsid w:val="00C910F8"/>
    <w:rsid w:val="00C913EC"/>
    <w:rsid w:val="00C91E54"/>
    <w:rsid w:val="00CB1BC4"/>
    <w:rsid w:val="00CC08BD"/>
    <w:rsid w:val="00CC2842"/>
    <w:rsid w:val="00CD3BAA"/>
    <w:rsid w:val="00CD5818"/>
    <w:rsid w:val="00CE50B7"/>
    <w:rsid w:val="00CF24D9"/>
    <w:rsid w:val="00CF6874"/>
    <w:rsid w:val="00CF692C"/>
    <w:rsid w:val="00CF6A23"/>
    <w:rsid w:val="00D01646"/>
    <w:rsid w:val="00D01A0B"/>
    <w:rsid w:val="00D16544"/>
    <w:rsid w:val="00D211FC"/>
    <w:rsid w:val="00D21CB8"/>
    <w:rsid w:val="00D23089"/>
    <w:rsid w:val="00D3374C"/>
    <w:rsid w:val="00D41359"/>
    <w:rsid w:val="00D44A1B"/>
    <w:rsid w:val="00D46D2E"/>
    <w:rsid w:val="00D55A44"/>
    <w:rsid w:val="00D5710C"/>
    <w:rsid w:val="00D62329"/>
    <w:rsid w:val="00D64652"/>
    <w:rsid w:val="00D845C5"/>
    <w:rsid w:val="00D90412"/>
    <w:rsid w:val="00D93310"/>
    <w:rsid w:val="00D96ECF"/>
    <w:rsid w:val="00D971BD"/>
    <w:rsid w:val="00D97EB6"/>
    <w:rsid w:val="00DA0915"/>
    <w:rsid w:val="00DA1919"/>
    <w:rsid w:val="00DA453C"/>
    <w:rsid w:val="00DB3212"/>
    <w:rsid w:val="00DB52ED"/>
    <w:rsid w:val="00DB5BD0"/>
    <w:rsid w:val="00DC3198"/>
    <w:rsid w:val="00DD2CEF"/>
    <w:rsid w:val="00DD662E"/>
    <w:rsid w:val="00DD6631"/>
    <w:rsid w:val="00DE143B"/>
    <w:rsid w:val="00DE1E27"/>
    <w:rsid w:val="00DF40E9"/>
    <w:rsid w:val="00E05591"/>
    <w:rsid w:val="00E07842"/>
    <w:rsid w:val="00E1051A"/>
    <w:rsid w:val="00E17803"/>
    <w:rsid w:val="00E230AB"/>
    <w:rsid w:val="00E244D9"/>
    <w:rsid w:val="00E30C7E"/>
    <w:rsid w:val="00E32ED5"/>
    <w:rsid w:val="00E460E8"/>
    <w:rsid w:val="00E56420"/>
    <w:rsid w:val="00E63582"/>
    <w:rsid w:val="00E66320"/>
    <w:rsid w:val="00E73FEF"/>
    <w:rsid w:val="00E74DD7"/>
    <w:rsid w:val="00E814F8"/>
    <w:rsid w:val="00E82D1F"/>
    <w:rsid w:val="00E84B66"/>
    <w:rsid w:val="00E86B6E"/>
    <w:rsid w:val="00E949FD"/>
    <w:rsid w:val="00EA0149"/>
    <w:rsid w:val="00EA47A6"/>
    <w:rsid w:val="00EA7FED"/>
    <w:rsid w:val="00EB0AA8"/>
    <w:rsid w:val="00EC39B1"/>
    <w:rsid w:val="00EC44C5"/>
    <w:rsid w:val="00ED47D3"/>
    <w:rsid w:val="00ED70E8"/>
    <w:rsid w:val="00EE2C68"/>
    <w:rsid w:val="00EE3C4C"/>
    <w:rsid w:val="00EF70C0"/>
    <w:rsid w:val="00F03601"/>
    <w:rsid w:val="00F0612D"/>
    <w:rsid w:val="00F1019D"/>
    <w:rsid w:val="00F15D1A"/>
    <w:rsid w:val="00F17C2D"/>
    <w:rsid w:val="00F22B4B"/>
    <w:rsid w:val="00F23570"/>
    <w:rsid w:val="00F25ED1"/>
    <w:rsid w:val="00F31909"/>
    <w:rsid w:val="00F332F9"/>
    <w:rsid w:val="00F33FD1"/>
    <w:rsid w:val="00F47950"/>
    <w:rsid w:val="00F51A8E"/>
    <w:rsid w:val="00F524ED"/>
    <w:rsid w:val="00F54377"/>
    <w:rsid w:val="00F55F5A"/>
    <w:rsid w:val="00F76584"/>
    <w:rsid w:val="00F77082"/>
    <w:rsid w:val="00F86663"/>
    <w:rsid w:val="00F90D09"/>
    <w:rsid w:val="00F93625"/>
    <w:rsid w:val="00F947B1"/>
    <w:rsid w:val="00F9543B"/>
    <w:rsid w:val="00F96BAB"/>
    <w:rsid w:val="00F978F6"/>
    <w:rsid w:val="00FA0EE3"/>
    <w:rsid w:val="00FA43A2"/>
    <w:rsid w:val="00FA4471"/>
    <w:rsid w:val="00FB1EB0"/>
    <w:rsid w:val="00FB2ED2"/>
    <w:rsid w:val="00FB3AFE"/>
    <w:rsid w:val="00FB4904"/>
    <w:rsid w:val="00FB71C3"/>
    <w:rsid w:val="00FC3779"/>
    <w:rsid w:val="00FC3FB2"/>
    <w:rsid w:val="00FC508A"/>
    <w:rsid w:val="00FD19FD"/>
    <w:rsid w:val="00FD1AA8"/>
    <w:rsid w:val="00FE1D94"/>
    <w:rsid w:val="00FE6DDD"/>
    <w:rsid w:val="00FF09CE"/>
    <w:rsid w:val="00FF7348"/>
    <w:rsid w:val="00FF780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09F2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1" w:defUIPriority="99" w:defSemiHidden="0" w:defUnhideWhenUsed="0" w:defQFormat="0" w:count="382">
    <w:lsdException w:name="Normal" w:locked="0" w:uiPriority="0" w:qFormat="1"/>
    <w:lsdException w:name="heading 1" w:locked="0" w:uiPriority="9" w:qFormat="1"/>
    <w:lsdException w:name="heading 2" w:locked="0" w:uiPriority="9" w:qFormat="1"/>
    <w:lsdException w:name="heading 3" w:locked="0" w:qFormat="1"/>
    <w:lsdException w:name="heading 4" w:locked="0" w:uiPriority="9" w:qFormat="1"/>
    <w:lsdException w:name="heading 5" w:locked="0"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unhideWhenUsed="1"/>
    <w:lsdException w:name="footnote text" w:locked="0"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locked="0" w:uiPriority="35" w:qFormat="1"/>
    <w:lsdException w:name="table of figures" w:locked="0"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semiHidden="1" w:unhideWhenUsed="1"/>
    <w:lsdException w:name="line number" w:locked="0" w:semiHidden="1" w:unhideWhenUsed="1"/>
    <w:lsdException w:name="page number" w:locked="0" w:semiHidden="1" w:unhideWhenUsed="1"/>
    <w:lsdException w:name="endnote reference" w:semiHidden="1" w:unhideWhenUsed="1"/>
    <w:lsdException w:name="endnote text"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qFormat="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semiHidden="1" w:unhideWhenUsed="1"/>
    <w:lsdException w:name="Subtitle" w:uiPriority="11"/>
    <w:lsdException w:name="Salutation" w:semiHidden="1" w:unhideWhenUsed="1"/>
    <w:lsdException w:name="Date" w:locked="0"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locked="0" w:uiPriority="22" w:qFormat="1"/>
    <w:lsdException w:name="Emphasis" w:locked="0" w:uiPriority="20" w:qFormat="1"/>
    <w:lsdException w:name="Document Map" w:semiHidden="1" w:unhideWhenUsed="1"/>
    <w:lsdException w:name="Plain Text" w:locked="0"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locked="0"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locked="0" w:semiHidden="1" w:unhideWhenUsed="1"/>
    <w:lsdException w:name="Table Grid 3" w:locked="0" w:semiHidden="1" w:unhideWhenUsed="1"/>
    <w:lsdException w:name="Table Grid 4" w:locked="0" w:semiHidden="1" w:unhideWhenUsed="1"/>
    <w:lsdException w:name="Table Grid 5" w:locked="0" w:semiHidden="1" w:unhideWhenUsed="1"/>
    <w:lsdException w:name="Table Grid 6" w:locked="0" w:semiHidden="1" w:unhideWhenUsed="1"/>
    <w:lsdException w:name="Table Grid 7" w:locked="0" w:semiHidden="1" w:unhideWhenUsed="1"/>
    <w:lsdException w:name="Table Grid 8" w:locked="0" w:semiHidden="1" w:unhideWhenUsed="1"/>
    <w:lsdException w:name="Table List 1" w:locked="0" w:semiHidden="1" w:unhideWhenUsed="1"/>
    <w:lsdException w:name="Table List 2" w:locked="0" w:semiHidden="1" w:unhideWhenUsed="1"/>
    <w:lsdException w:name="Table List 3" w:locked="0" w:semiHidden="1" w:unhideWhenUsed="1"/>
    <w:lsdException w:name="Table List 4" w:locked="0" w:semiHidden="1" w:unhideWhenUsed="1"/>
    <w:lsdException w:name="Table List 5" w:locked="0" w:semiHidden="1" w:unhideWhenUsed="1"/>
    <w:lsdException w:name="Table List 6" w:locked="0" w:semiHidden="1" w:unhideWhenUsed="1"/>
    <w:lsdException w:name="Table List 7" w:locked="0" w:semiHidden="1" w:unhideWhenUsed="1"/>
    <w:lsdException w:name="Table List 8" w:locked="0"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locked="0"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locked="0"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atentStyles>
  <w:style w:type="paragraph" w:default="1" w:styleId="Normal">
    <w:name w:val="Normal"/>
    <w:qFormat/>
    <w:rsid w:val="00F55F5A"/>
    <w:pPr>
      <w:spacing w:after="288"/>
    </w:pPr>
    <w:rPr>
      <w:rFonts w:ascii="Arial" w:hAnsi="Arial"/>
      <w:sz w:val="24"/>
      <w:szCs w:val="24"/>
      <w:lang w:eastAsia="en-US"/>
    </w:rPr>
  </w:style>
  <w:style w:type="paragraph" w:styleId="Heading1">
    <w:name w:val="heading 1"/>
    <w:basedOn w:val="Normal"/>
    <w:next w:val="Normal"/>
    <w:link w:val="Heading1Char"/>
    <w:uiPriority w:val="99"/>
    <w:qFormat/>
    <w:rsid w:val="00A35141"/>
    <w:pPr>
      <w:spacing w:after="324"/>
      <w:outlineLvl w:val="0"/>
    </w:pPr>
    <w:rPr>
      <w:b/>
      <w:bCs/>
      <w:color w:val="003478"/>
      <w:kern w:val="32"/>
      <w:sz w:val="40"/>
      <w:szCs w:val="32"/>
    </w:rPr>
  </w:style>
  <w:style w:type="paragraph" w:styleId="Heading2">
    <w:name w:val="heading 2"/>
    <w:basedOn w:val="Normal"/>
    <w:next w:val="Normal"/>
    <w:link w:val="Heading2Char1"/>
    <w:uiPriority w:val="99"/>
    <w:qFormat/>
    <w:rsid w:val="00A35141"/>
    <w:pPr>
      <w:spacing w:before="120" w:after="240"/>
      <w:outlineLvl w:val="1"/>
    </w:pPr>
    <w:rPr>
      <w:b/>
      <w:bCs/>
      <w:iCs/>
      <w:color w:val="003478"/>
      <w:sz w:val="28"/>
      <w:szCs w:val="28"/>
    </w:rPr>
  </w:style>
  <w:style w:type="paragraph" w:styleId="Heading3">
    <w:name w:val="heading 3"/>
    <w:basedOn w:val="Normal"/>
    <w:next w:val="Normal"/>
    <w:link w:val="Heading3Char1"/>
    <w:uiPriority w:val="99"/>
    <w:qFormat/>
    <w:rsid w:val="00AC4780"/>
    <w:pPr>
      <w:spacing w:after="240"/>
      <w:outlineLvl w:val="2"/>
    </w:pPr>
    <w:rPr>
      <w:b/>
      <w:bCs/>
      <w:color w:val="009BBB"/>
      <w:sz w:val="26"/>
      <w:szCs w:val="26"/>
    </w:rPr>
  </w:style>
  <w:style w:type="paragraph" w:styleId="Heading4">
    <w:name w:val="heading 4"/>
    <w:basedOn w:val="Normal"/>
    <w:next w:val="Normal"/>
    <w:link w:val="Heading4Char1"/>
    <w:uiPriority w:val="99"/>
    <w:qFormat/>
    <w:rsid w:val="00AC4780"/>
    <w:pPr>
      <w:spacing w:after="120"/>
      <w:outlineLvl w:val="3"/>
    </w:pPr>
    <w:rPr>
      <w:b/>
    </w:rPr>
  </w:style>
  <w:style w:type="paragraph" w:styleId="Heading5">
    <w:name w:val="heading 5"/>
    <w:basedOn w:val="Normal"/>
    <w:next w:val="Normal"/>
    <w:link w:val="Heading5Char"/>
    <w:uiPriority w:val="9"/>
    <w:unhideWhenUsed/>
    <w:rsid w:val="00C57D6B"/>
    <w:pPr>
      <w:keepNext/>
      <w:keepLines/>
      <w:spacing w:after="60"/>
      <w:outlineLvl w:val="4"/>
    </w:pPr>
    <w:rPr>
      <w:rFonts w:eastAsiaTheme="majorEastAsia" w:cstheme="majorBidi"/>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35141"/>
    <w:rPr>
      <w:rFonts w:ascii="Arial" w:hAnsi="Arial"/>
      <w:b/>
      <w:bCs/>
      <w:color w:val="003478"/>
      <w:kern w:val="32"/>
      <w:sz w:val="40"/>
      <w:szCs w:val="32"/>
      <w:lang w:eastAsia="en-US"/>
    </w:rPr>
  </w:style>
  <w:style w:type="character" w:customStyle="1" w:styleId="Heading2Char">
    <w:name w:val="Heading 2 Char"/>
    <w:basedOn w:val="DefaultParagraphFont"/>
    <w:uiPriority w:val="9"/>
    <w:semiHidden/>
    <w:locked/>
    <w:rsid w:val="004800CB"/>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uiPriority w:val="9"/>
    <w:semiHidden/>
    <w:locked/>
    <w:rsid w:val="004800CB"/>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uiPriority w:val="9"/>
    <w:semiHidden/>
    <w:locked/>
    <w:rsid w:val="004800CB"/>
    <w:rPr>
      <w:rFonts w:asciiTheme="minorHAnsi" w:eastAsiaTheme="minorEastAsia" w:hAnsiTheme="minorHAnsi" w:cstheme="minorBidi"/>
      <w:b/>
      <w:bCs/>
      <w:sz w:val="28"/>
      <w:szCs w:val="28"/>
      <w:lang w:eastAsia="en-US"/>
    </w:rPr>
  </w:style>
  <w:style w:type="paragraph" w:customStyle="1" w:styleId="BISTitle">
    <w:name w:val="BIS Title"/>
    <w:basedOn w:val="Normal"/>
    <w:autoRedefine/>
    <w:uiPriority w:val="99"/>
    <w:rsid w:val="00E17803"/>
    <w:pPr>
      <w:spacing w:line="240" w:lineRule="atLeast"/>
      <w:ind w:left="142"/>
    </w:pPr>
    <w:rPr>
      <w:b/>
      <w:noProof/>
      <w:color w:val="FFFFFF"/>
      <w:lang w:val="en-US"/>
    </w:rPr>
  </w:style>
  <w:style w:type="paragraph" w:customStyle="1" w:styleId="BISCovertext">
    <w:name w:val="BIS Cover text"/>
    <w:basedOn w:val="BISTitle"/>
    <w:autoRedefine/>
    <w:uiPriority w:val="99"/>
    <w:locked/>
    <w:rsid w:val="00D90412"/>
    <w:rPr>
      <w:b w:val="0"/>
      <w:sz w:val="28"/>
      <w:szCs w:val="28"/>
    </w:rPr>
  </w:style>
  <w:style w:type="paragraph" w:styleId="TOC1">
    <w:name w:val="toc 1"/>
    <w:basedOn w:val="Normal"/>
    <w:next w:val="Normal"/>
    <w:autoRedefine/>
    <w:uiPriority w:val="39"/>
    <w:unhideWhenUsed/>
    <w:pPr>
      <w:spacing w:line="280" w:lineRule="exact"/>
    </w:pPr>
    <w:rPr>
      <w:b/>
      <w:sz w:val="22"/>
    </w:rPr>
  </w:style>
  <w:style w:type="paragraph" w:styleId="TOC2">
    <w:name w:val="toc 2"/>
    <w:basedOn w:val="Normal"/>
    <w:next w:val="Normal"/>
    <w:autoRedefine/>
    <w:uiPriority w:val="39"/>
    <w:unhideWhenUsed/>
    <w:pPr>
      <w:spacing w:line="280" w:lineRule="exact"/>
      <w:ind w:left="238"/>
    </w:pPr>
    <w:rPr>
      <w:sz w:val="22"/>
    </w:rPr>
  </w:style>
  <w:style w:type="paragraph" w:styleId="TOC3">
    <w:name w:val="toc 3"/>
    <w:basedOn w:val="Normal"/>
    <w:next w:val="Normal"/>
    <w:autoRedefine/>
    <w:uiPriority w:val="39"/>
    <w:unhideWhenUsed/>
    <w:pPr>
      <w:spacing w:line="280" w:lineRule="exact"/>
      <w:ind w:left="482"/>
    </w:pPr>
    <w:rPr>
      <w:sz w:val="22"/>
    </w:rPr>
  </w:style>
  <w:style w:type="paragraph" w:styleId="Header">
    <w:name w:val="header"/>
    <w:basedOn w:val="Normal"/>
    <w:link w:val="HeaderChar1"/>
    <w:uiPriority w:val="99"/>
    <w:locked/>
    <w:rsid w:val="00D5710C"/>
    <w:pPr>
      <w:tabs>
        <w:tab w:val="center" w:pos="4513"/>
        <w:tab w:val="right" w:pos="9026"/>
      </w:tabs>
    </w:pPr>
  </w:style>
  <w:style w:type="character" w:customStyle="1" w:styleId="HeaderChar">
    <w:name w:val="Header Char"/>
    <w:basedOn w:val="DefaultParagraphFont"/>
    <w:uiPriority w:val="99"/>
    <w:semiHidden/>
    <w:locked/>
    <w:rsid w:val="004800CB"/>
    <w:rPr>
      <w:rFonts w:ascii="Arial" w:hAnsi="Arial"/>
      <w:sz w:val="24"/>
      <w:szCs w:val="24"/>
      <w:lang w:eastAsia="en-US"/>
    </w:rPr>
  </w:style>
  <w:style w:type="paragraph" w:customStyle="1" w:styleId="BISInsidebullets">
    <w:name w:val="BIS Inside bullets"/>
    <w:basedOn w:val="Normal"/>
    <w:autoRedefine/>
    <w:uiPriority w:val="99"/>
    <w:locked/>
    <w:rsid w:val="00FC508A"/>
    <w:pPr>
      <w:numPr>
        <w:numId w:val="2"/>
      </w:numPr>
      <w:tabs>
        <w:tab w:val="clear" w:pos="360"/>
        <w:tab w:val="left" w:pos="284"/>
      </w:tabs>
      <w:spacing w:before="120"/>
      <w:ind w:left="284" w:hanging="284"/>
      <w:outlineLvl w:val="0"/>
    </w:pPr>
    <w:rPr>
      <w:rFonts w:cs="Arial"/>
      <w:bCs/>
      <w:color w:val="FFFFFF"/>
      <w:kern w:val="32"/>
      <w:szCs w:val="56"/>
    </w:rPr>
  </w:style>
  <w:style w:type="character" w:customStyle="1" w:styleId="HeaderChar1">
    <w:name w:val="Header Char1"/>
    <w:basedOn w:val="DefaultParagraphFont"/>
    <w:link w:val="Header"/>
    <w:uiPriority w:val="99"/>
    <w:locked/>
    <w:rsid w:val="00D5710C"/>
    <w:rPr>
      <w:rFonts w:ascii="Arial" w:hAnsi="Arial" w:cs="Times New Roman"/>
      <w:sz w:val="24"/>
      <w:szCs w:val="24"/>
      <w:lang w:eastAsia="en-US"/>
    </w:rPr>
  </w:style>
  <w:style w:type="paragraph" w:customStyle="1" w:styleId="Tabletitle-WhiteNormal">
    <w:name w:val="Table title - White Normal"/>
    <w:basedOn w:val="Tabletitle-BlackNormal"/>
    <w:uiPriority w:val="99"/>
    <w:rsid w:val="001D610C"/>
    <w:pPr>
      <w:spacing w:before="60" w:after="60"/>
    </w:pPr>
    <w:rPr>
      <w:color w:val="FFFFFF"/>
    </w:rPr>
  </w:style>
  <w:style w:type="paragraph" w:customStyle="1" w:styleId="Headertext">
    <w:name w:val="Header text"/>
    <w:basedOn w:val="Normal"/>
    <w:autoRedefine/>
    <w:uiPriority w:val="99"/>
    <w:rsid w:val="009946FA"/>
    <w:pPr>
      <w:tabs>
        <w:tab w:val="center" w:pos="4153"/>
        <w:tab w:val="right" w:pos="8306"/>
      </w:tabs>
      <w:jc w:val="right"/>
    </w:pPr>
    <w:rPr>
      <w:color w:val="003478"/>
      <w:sz w:val="18"/>
    </w:rPr>
  </w:style>
  <w:style w:type="paragraph" w:customStyle="1" w:styleId="Introparagraph">
    <w:name w:val="Intro paragraph"/>
    <w:basedOn w:val="Normal"/>
    <w:autoRedefine/>
    <w:uiPriority w:val="99"/>
    <w:rsid w:val="00AC4780"/>
    <w:pPr>
      <w:keepNext/>
      <w:spacing w:before="120" w:after="360"/>
      <w:outlineLvl w:val="0"/>
    </w:pPr>
    <w:rPr>
      <w:b/>
      <w:bCs/>
      <w:noProof/>
      <w:kern w:val="32"/>
      <w:sz w:val="26"/>
      <w:szCs w:val="56"/>
    </w:rPr>
  </w:style>
  <w:style w:type="paragraph" w:customStyle="1" w:styleId="TintBox">
    <w:name w:val="Tint Box"/>
    <w:basedOn w:val="Normal"/>
    <w:next w:val="Normal"/>
    <w:uiPriority w:val="99"/>
    <w:rsid w:val="00E63582"/>
    <w:pPr>
      <w:pBdr>
        <w:top w:val="single" w:sz="2" w:space="6" w:color="FFFFFF"/>
        <w:left w:val="single" w:sz="2" w:space="8" w:color="FFFFFF"/>
        <w:bottom w:val="single" w:sz="2" w:space="8" w:color="FFFFFF"/>
        <w:right w:val="single" w:sz="2" w:space="8" w:color="FFFFFF"/>
      </w:pBdr>
      <w:shd w:val="clear" w:color="auto" w:fill="DBE5F1" w:themeFill="accent1" w:themeFillTint="33"/>
      <w:spacing w:line="280" w:lineRule="exact"/>
      <w:ind w:left="567" w:right="567"/>
    </w:pPr>
  </w:style>
  <w:style w:type="paragraph" w:styleId="Footer">
    <w:name w:val="footer"/>
    <w:basedOn w:val="Normal"/>
    <w:link w:val="FooterChar1"/>
    <w:uiPriority w:val="99"/>
    <w:rsid w:val="00D5710C"/>
    <w:pPr>
      <w:tabs>
        <w:tab w:val="center" w:pos="4513"/>
        <w:tab w:val="right" w:pos="9026"/>
      </w:tabs>
    </w:pPr>
  </w:style>
  <w:style w:type="character" w:customStyle="1" w:styleId="FooterChar">
    <w:name w:val="Footer Char"/>
    <w:basedOn w:val="DefaultParagraphFont"/>
    <w:uiPriority w:val="99"/>
    <w:semiHidden/>
    <w:rsid w:val="004800CB"/>
    <w:rPr>
      <w:rFonts w:ascii="Arial" w:hAnsi="Arial"/>
      <w:sz w:val="24"/>
      <w:szCs w:val="24"/>
      <w:lang w:eastAsia="en-US"/>
    </w:rPr>
  </w:style>
  <w:style w:type="character" w:customStyle="1" w:styleId="FooterChar1">
    <w:name w:val="Footer Char1"/>
    <w:basedOn w:val="DefaultParagraphFont"/>
    <w:link w:val="Footer"/>
    <w:uiPriority w:val="99"/>
    <w:locked/>
    <w:rsid w:val="00D5710C"/>
    <w:rPr>
      <w:rFonts w:ascii="Arial" w:hAnsi="Arial" w:cs="Times New Roman"/>
      <w:sz w:val="24"/>
      <w:szCs w:val="24"/>
      <w:lang w:eastAsia="en-US"/>
    </w:rPr>
  </w:style>
  <w:style w:type="character" w:styleId="FollowedHyperlink">
    <w:name w:val="FollowedHyperlink"/>
    <w:basedOn w:val="DefaultParagraphFont"/>
    <w:uiPriority w:val="99"/>
    <w:locked/>
    <w:rsid w:val="007073CE"/>
    <w:rPr>
      <w:rFonts w:ascii="Arial" w:hAnsi="Arial" w:cs="Times New Roman"/>
      <w:color w:val="800080"/>
      <w:sz w:val="24"/>
      <w:u w:val="single"/>
    </w:rPr>
  </w:style>
  <w:style w:type="character" w:styleId="Hyperlink">
    <w:name w:val="Hyperlink"/>
    <w:basedOn w:val="DefaultParagraphFont"/>
    <w:uiPriority w:val="99"/>
    <w:rsid w:val="007073CE"/>
    <w:rPr>
      <w:rFonts w:ascii="Arial" w:hAnsi="Arial" w:cs="Times New Roman"/>
      <w:color w:val="0000FF"/>
      <w:sz w:val="24"/>
      <w:u w:val="single"/>
    </w:rPr>
  </w:style>
  <w:style w:type="paragraph" w:customStyle="1" w:styleId="Numberedparagraph">
    <w:name w:val="Numbered paragraph"/>
    <w:basedOn w:val="Normal"/>
    <w:autoRedefine/>
    <w:uiPriority w:val="99"/>
    <w:rsid w:val="00B5752E"/>
    <w:pPr>
      <w:numPr>
        <w:numId w:val="5"/>
      </w:numPr>
      <w:tabs>
        <w:tab w:val="left" w:pos="567"/>
      </w:tabs>
      <w:ind w:left="567" w:right="11" w:hanging="425"/>
    </w:pPr>
  </w:style>
  <w:style w:type="character" w:customStyle="1" w:styleId="StylePantoneCyanBold">
    <w:name w:val="Style Pantone Cyan + Bold"/>
    <w:basedOn w:val="PantoneCyan"/>
    <w:uiPriority w:val="99"/>
    <w:locked/>
    <w:rsid w:val="000D42C5"/>
    <w:rPr>
      <w:rFonts w:cs="Times New Roman"/>
      <w:b/>
      <w:bCs/>
      <w:color w:val="003478"/>
    </w:rPr>
  </w:style>
  <w:style w:type="character" w:customStyle="1" w:styleId="Page1White">
    <w:name w:val="Page 1 White"/>
    <w:basedOn w:val="DefaultParagraphFont"/>
    <w:uiPriority w:val="99"/>
    <w:locked/>
    <w:rsid w:val="00FC508A"/>
    <w:rPr>
      <w:rFonts w:ascii="Arial" w:hAnsi="Arial" w:cs="Times New Roman"/>
      <w:color w:val="FFFFFF"/>
      <w:sz w:val="24"/>
    </w:rPr>
  </w:style>
  <w:style w:type="paragraph" w:customStyle="1" w:styleId="EvenPageNumber">
    <w:name w:val="Even Page Number"/>
    <w:basedOn w:val="Normal"/>
    <w:uiPriority w:val="99"/>
    <w:locked/>
    <w:rsid w:val="009946FA"/>
    <w:rPr>
      <w:color w:val="003478"/>
    </w:rPr>
  </w:style>
  <w:style w:type="paragraph" w:customStyle="1" w:styleId="BISEvenHeader">
    <w:name w:val="BIS Even Header"/>
    <w:basedOn w:val="Headertext"/>
    <w:uiPriority w:val="99"/>
    <w:locked/>
    <w:rsid w:val="00A95640"/>
    <w:pPr>
      <w:jc w:val="left"/>
    </w:pPr>
  </w:style>
  <w:style w:type="character" w:customStyle="1" w:styleId="StylePantone144Bold">
    <w:name w:val="Style Pantone 144 + Bold"/>
    <w:basedOn w:val="Pantone144"/>
    <w:uiPriority w:val="99"/>
    <w:locked/>
    <w:rsid w:val="001E554A"/>
    <w:rPr>
      <w:rFonts w:cs="Times New Roman"/>
      <w:b/>
      <w:bCs/>
      <w:color w:val="FFCC11"/>
    </w:rPr>
  </w:style>
  <w:style w:type="paragraph" w:customStyle="1" w:styleId="Textbox">
    <w:name w:val="Text box"/>
    <w:basedOn w:val="Normal"/>
    <w:uiPriority w:val="99"/>
    <w:rsid w:val="00B06A1C"/>
    <w:pPr>
      <w:pBdr>
        <w:top w:val="single" w:sz="4" w:space="1" w:color="auto"/>
        <w:left w:val="single" w:sz="4" w:space="4" w:color="auto"/>
        <w:bottom w:val="single" w:sz="4" w:space="1" w:color="auto"/>
        <w:right w:val="single" w:sz="4" w:space="4" w:color="auto"/>
      </w:pBdr>
      <w:spacing w:line="288" w:lineRule="exact"/>
      <w:ind w:left="567" w:right="567"/>
    </w:pPr>
  </w:style>
  <w:style w:type="table" w:styleId="TableGrid">
    <w:name w:val="Table Grid"/>
    <w:basedOn w:val="TableNormal"/>
    <w:uiPriority w:val="59"/>
    <w:rsid w:val="0076533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108" w:type="dxa"/>
        <w:bottom w:w="85" w:type="dxa"/>
        <w:right w:w="108" w:type="dxa"/>
      </w:tblCellMar>
    </w:tblPr>
  </w:style>
  <w:style w:type="paragraph" w:customStyle="1" w:styleId="Tabletext-Bold">
    <w:name w:val="Table text - Bold"/>
    <w:basedOn w:val="Normal"/>
    <w:uiPriority w:val="99"/>
    <w:rsid w:val="00E814F8"/>
    <w:pPr>
      <w:spacing w:after="80"/>
      <w:ind w:left="113" w:right="113"/>
    </w:pPr>
    <w:rPr>
      <w:b/>
      <w:sz w:val="22"/>
    </w:rPr>
  </w:style>
  <w:style w:type="paragraph" w:customStyle="1" w:styleId="Tabletitle-BlackNormal">
    <w:name w:val="Table title - Black Normal"/>
    <w:basedOn w:val="Tabletext-Bold"/>
    <w:uiPriority w:val="99"/>
    <w:rsid w:val="00CB1BC4"/>
    <w:pPr>
      <w:spacing w:after="0"/>
    </w:pPr>
  </w:style>
  <w:style w:type="character" w:customStyle="1" w:styleId="PantoneCyan">
    <w:name w:val="Pantone Cyan"/>
    <w:basedOn w:val="DefaultParagraphFont"/>
    <w:uiPriority w:val="99"/>
    <w:locked/>
    <w:rsid w:val="00533C58"/>
    <w:rPr>
      <w:rFonts w:cs="Times New Roman"/>
      <w:color w:val="009EE3"/>
    </w:rPr>
  </w:style>
  <w:style w:type="character" w:customStyle="1" w:styleId="Pantone144">
    <w:name w:val="Pantone 144"/>
    <w:basedOn w:val="DefaultParagraphFont"/>
    <w:uiPriority w:val="99"/>
    <w:locked/>
    <w:rsid w:val="001E554A"/>
    <w:rPr>
      <w:rFonts w:cs="Times New Roman"/>
      <w:color w:val="FFCC11"/>
    </w:rPr>
  </w:style>
  <w:style w:type="character" w:customStyle="1" w:styleId="Pantone187">
    <w:name w:val="Pantone 187"/>
    <w:basedOn w:val="DefaultParagraphFont"/>
    <w:uiPriority w:val="99"/>
    <w:locked/>
    <w:rsid w:val="001E554A"/>
    <w:rPr>
      <w:rFonts w:cs="Times New Roman"/>
      <w:color w:val="CC0033"/>
    </w:rPr>
  </w:style>
  <w:style w:type="character" w:customStyle="1" w:styleId="Pantone2593">
    <w:name w:val="Pantone 2593"/>
    <w:basedOn w:val="DefaultParagraphFont"/>
    <w:uiPriority w:val="99"/>
    <w:locked/>
    <w:rsid w:val="00533C58"/>
    <w:rPr>
      <w:rFonts w:cs="Times New Roman"/>
      <w:color w:val="742F89"/>
    </w:rPr>
  </w:style>
  <w:style w:type="character" w:customStyle="1" w:styleId="PantoneWhite">
    <w:name w:val="Pantone White"/>
    <w:basedOn w:val="Pantone2593"/>
    <w:uiPriority w:val="99"/>
    <w:locked/>
    <w:rsid w:val="003F35D6"/>
    <w:rPr>
      <w:rFonts w:cs="Times New Roman"/>
      <w:color w:val="FFFFFF"/>
    </w:rPr>
  </w:style>
  <w:style w:type="paragraph" w:styleId="ListBullet">
    <w:name w:val="List Bullet"/>
    <w:aliases w:val="Bullets"/>
    <w:basedOn w:val="Normal"/>
    <w:uiPriority w:val="99"/>
    <w:qFormat/>
    <w:rsid w:val="006A0F10"/>
    <w:pPr>
      <w:numPr>
        <w:numId w:val="3"/>
      </w:numPr>
      <w:tabs>
        <w:tab w:val="clear" w:pos="284"/>
        <w:tab w:val="num" w:pos="0"/>
      </w:tabs>
      <w:spacing w:line="288" w:lineRule="exact"/>
      <w:ind w:left="709" w:hanging="567"/>
    </w:pPr>
  </w:style>
  <w:style w:type="paragraph" w:customStyle="1" w:styleId="Dateonfirstpage">
    <w:name w:val="Date on first page"/>
    <w:basedOn w:val="Normal"/>
    <w:uiPriority w:val="99"/>
    <w:locked/>
    <w:rsid w:val="00CF24D9"/>
    <w:pPr>
      <w:spacing w:line="360" w:lineRule="exact"/>
      <w:ind w:right="28"/>
      <w:jc w:val="right"/>
    </w:pPr>
    <w:rPr>
      <w:color w:val="FFFFFF"/>
      <w:sz w:val="30"/>
    </w:rPr>
  </w:style>
  <w:style w:type="paragraph" w:customStyle="1" w:styleId="ZeroLead">
    <w:name w:val="Zero Lead"/>
    <w:basedOn w:val="BISCovertext"/>
    <w:uiPriority w:val="99"/>
    <w:locked/>
    <w:rsid w:val="00624791"/>
    <w:pPr>
      <w:spacing w:after="0" w:line="20" w:lineRule="exact"/>
    </w:pPr>
  </w:style>
  <w:style w:type="paragraph" w:customStyle="1" w:styleId="EndpageText">
    <w:name w:val="End page Text"/>
    <w:basedOn w:val="Normal"/>
    <w:uiPriority w:val="99"/>
    <w:rsid w:val="0009521D"/>
    <w:pPr>
      <w:spacing w:after="200"/>
    </w:pPr>
    <w:rPr>
      <w:sz w:val="20"/>
    </w:rPr>
  </w:style>
  <w:style w:type="paragraph" w:customStyle="1" w:styleId="Tabletitle-ConsulatationQuestionWhite">
    <w:name w:val="Table title - Consulatation Question White"/>
    <w:basedOn w:val="Tabletitle-BlackNormal"/>
    <w:uiPriority w:val="99"/>
    <w:locked/>
    <w:rsid w:val="008571A1"/>
    <w:rPr>
      <w:rFonts w:ascii="Arial Bold" w:hAnsi="Arial Bold"/>
      <w:b w:val="0"/>
      <w:color w:val="FFFFFF"/>
    </w:rPr>
  </w:style>
  <w:style w:type="paragraph" w:styleId="DocumentMap">
    <w:name w:val="Document Map"/>
    <w:basedOn w:val="Normal"/>
    <w:link w:val="DocumentMapChar"/>
    <w:uiPriority w:val="99"/>
    <w:semiHidden/>
    <w:locked/>
    <w:rsid w:val="008B723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4800CB"/>
    <w:rPr>
      <w:sz w:val="0"/>
      <w:szCs w:val="0"/>
      <w:lang w:eastAsia="en-US"/>
    </w:rPr>
  </w:style>
  <w:style w:type="paragraph" w:customStyle="1" w:styleId="Documenttitle">
    <w:name w:val="Document title"/>
    <w:basedOn w:val="Normal"/>
    <w:uiPriority w:val="99"/>
    <w:locked/>
    <w:rsid w:val="00ED47D3"/>
    <w:pPr>
      <w:spacing w:after="0" w:line="240" w:lineRule="atLeast"/>
    </w:pPr>
    <w:rPr>
      <w:b/>
      <w:caps/>
    </w:rPr>
  </w:style>
  <w:style w:type="paragraph" w:customStyle="1" w:styleId="BISSub-title">
    <w:name w:val="BIS Sub-title"/>
    <w:basedOn w:val="Normal"/>
    <w:uiPriority w:val="99"/>
    <w:rsid w:val="00034384"/>
    <w:pPr>
      <w:spacing w:after="0" w:line="240" w:lineRule="atLeast"/>
    </w:pPr>
    <w:rPr>
      <w:sz w:val="28"/>
    </w:rPr>
  </w:style>
  <w:style w:type="character" w:customStyle="1" w:styleId="Heading2Char1">
    <w:name w:val="Heading 2 Char1"/>
    <w:basedOn w:val="DefaultParagraphFont"/>
    <w:link w:val="Heading2"/>
    <w:uiPriority w:val="99"/>
    <w:locked/>
    <w:rsid w:val="00A35141"/>
    <w:rPr>
      <w:rFonts w:ascii="Arial" w:hAnsi="Arial"/>
      <w:b/>
      <w:bCs/>
      <w:iCs/>
      <w:color w:val="003478"/>
      <w:sz w:val="28"/>
      <w:szCs w:val="28"/>
      <w:lang w:eastAsia="en-US"/>
    </w:rPr>
  </w:style>
  <w:style w:type="character" w:customStyle="1" w:styleId="Heading3Char1">
    <w:name w:val="Heading 3 Char1"/>
    <w:basedOn w:val="DefaultParagraphFont"/>
    <w:link w:val="Heading3"/>
    <w:uiPriority w:val="99"/>
    <w:locked/>
    <w:rsid w:val="00AC4780"/>
    <w:rPr>
      <w:rFonts w:ascii="Arial" w:hAnsi="Arial"/>
      <w:b/>
      <w:bCs/>
      <w:color w:val="009BBB"/>
      <w:sz w:val="26"/>
      <w:szCs w:val="26"/>
      <w:lang w:eastAsia="en-US"/>
    </w:rPr>
  </w:style>
  <w:style w:type="character" w:customStyle="1" w:styleId="Heading4Char1">
    <w:name w:val="Heading 4 Char1"/>
    <w:basedOn w:val="DefaultParagraphFont"/>
    <w:link w:val="Heading4"/>
    <w:uiPriority w:val="99"/>
    <w:locked/>
    <w:rsid w:val="00AC4780"/>
    <w:rPr>
      <w:rFonts w:ascii="Arial" w:hAnsi="Arial"/>
      <w:b/>
      <w:sz w:val="24"/>
      <w:szCs w:val="24"/>
      <w:lang w:eastAsia="en-US"/>
    </w:rPr>
  </w:style>
  <w:style w:type="paragraph" w:customStyle="1" w:styleId="Tabletext-Normal">
    <w:name w:val="Table text - Normal"/>
    <w:basedOn w:val="Tabletext-Bold"/>
    <w:uiPriority w:val="99"/>
    <w:rsid w:val="00E814F8"/>
    <w:rPr>
      <w:b w:val="0"/>
    </w:rPr>
  </w:style>
  <w:style w:type="paragraph" w:styleId="Caption">
    <w:name w:val="caption"/>
    <w:basedOn w:val="Normal"/>
    <w:next w:val="Normal"/>
    <w:uiPriority w:val="99"/>
    <w:qFormat/>
    <w:rsid w:val="00BA7D46"/>
    <w:pPr>
      <w:spacing w:after="240"/>
    </w:pPr>
    <w:rPr>
      <w:b/>
    </w:rPr>
  </w:style>
  <w:style w:type="paragraph" w:customStyle="1" w:styleId="BISMonthYear">
    <w:name w:val="BIS Month Year"/>
    <w:basedOn w:val="Normal"/>
    <w:uiPriority w:val="99"/>
    <w:rsid w:val="00ED47D3"/>
    <w:pPr>
      <w:spacing w:after="0" w:line="240" w:lineRule="atLeast"/>
    </w:pPr>
    <w:rPr>
      <w:caps/>
      <w:sz w:val="20"/>
    </w:rPr>
  </w:style>
  <w:style w:type="character" w:customStyle="1" w:styleId="StylePantone187Bold">
    <w:name w:val="Style Pantone 187 + Bold"/>
    <w:basedOn w:val="Pantone187"/>
    <w:uiPriority w:val="99"/>
    <w:locked/>
    <w:rsid w:val="001E554A"/>
    <w:rPr>
      <w:rFonts w:cs="Times New Roman"/>
      <w:b/>
      <w:bCs/>
      <w:color w:val="CC0033"/>
    </w:rPr>
  </w:style>
  <w:style w:type="paragraph" w:styleId="BalloonText">
    <w:name w:val="Balloon Text"/>
    <w:basedOn w:val="Normal"/>
    <w:link w:val="BalloonTextChar"/>
    <w:uiPriority w:val="99"/>
    <w:semiHidden/>
    <w:locked/>
    <w:rsid w:val="001C78F8"/>
    <w:rPr>
      <w:rFonts w:ascii="Tahoma" w:hAnsi="Tahoma" w:cs="Tahoma"/>
      <w:sz w:val="16"/>
      <w:szCs w:val="16"/>
    </w:rPr>
  </w:style>
  <w:style w:type="character" w:customStyle="1" w:styleId="BalloonTextChar">
    <w:name w:val="Balloon Text Char"/>
    <w:basedOn w:val="DefaultParagraphFont"/>
    <w:link w:val="BalloonText"/>
    <w:uiPriority w:val="99"/>
    <w:semiHidden/>
    <w:rsid w:val="004800CB"/>
    <w:rPr>
      <w:sz w:val="0"/>
      <w:szCs w:val="0"/>
      <w:lang w:eastAsia="en-US"/>
    </w:rPr>
  </w:style>
  <w:style w:type="character" w:styleId="PageNumber">
    <w:name w:val="page number"/>
    <w:basedOn w:val="DefaultParagraphFont"/>
    <w:uiPriority w:val="99"/>
    <w:rsid w:val="00C57D6B"/>
    <w:rPr>
      <w:rFonts w:ascii="Arial" w:hAnsi="Arial" w:cs="Times New Roman"/>
      <w:b w:val="0"/>
      <w:i w:val="0"/>
      <w:sz w:val="22"/>
    </w:rPr>
  </w:style>
  <w:style w:type="numbering" w:customStyle="1" w:styleId="StyleOutlinenumberedLeft089cmHanging063cm">
    <w:name w:val="Style Outline numbered Left:  0.89 cm Hanging:  0.63 cm"/>
    <w:locked/>
    <w:rsid w:val="004800CB"/>
    <w:pPr>
      <w:numPr>
        <w:numId w:val="7"/>
      </w:numPr>
    </w:pPr>
  </w:style>
  <w:style w:type="numbering" w:customStyle="1" w:styleId="TableBullets">
    <w:name w:val="Table Bullets"/>
    <w:rsid w:val="004800CB"/>
    <w:pPr>
      <w:numPr>
        <w:numId w:val="4"/>
      </w:numPr>
    </w:pPr>
  </w:style>
  <w:style w:type="numbering" w:customStyle="1" w:styleId="Numberlist">
    <w:name w:val="Number list"/>
    <w:rsid w:val="004800CB"/>
    <w:pPr>
      <w:numPr>
        <w:numId w:val="6"/>
      </w:numPr>
    </w:pPr>
  </w:style>
  <w:style w:type="character" w:styleId="Emphasis">
    <w:name w:val="Emphasis"/>
    <w:aliases w:val="Italic"/>
    <w:basedOn w:val="DefaultParagraphFont"/>
    <w:uiPriority w:val="20"/>
    <w:qFormat/>
    <w:rsid w:val="00466610"/>
    <w:rPr>
      <w:i/>
      <w:iCs/>
    </w:rPr>
  </w:style>
  <w:style w:type="character" w:styleId="Strong">
    <w:name w:val="Strong"/>
    <w:aliases w:val="Bold"/>
    <w:basedOn w:val="DefaultParagraphFont"/>
    <w:uiPriority w:val="22"/>
    <w:qFormat/>
    <w:rsid w:val="00466610"/>
    <w:rPr>
      <w:b/>
      <w:bCs/>
    </w:rPr>
  </w:style>
  <w:style w:type="paragraph" w:customStyle="1" w:styleId="URN">
    <w:name w:val="URN"/>
    <w:basedOn w:val="EndpageText"/>
    <w:rsid w:val="00466610"/>
    <w:rPr>
      <w:b/>
      <w:szCs w:val="20"/>
    </w:rPr>
  </w:style>
  <w:style w:type="paragraph" w:customStyle="1" w:styleId="Contents">
    <w:name w:val="Contents"/>
    <w:basedOn w:val="Heading1"/>
    <w:rsid w:val="00466610"/>
  </w:style>
  <w:style w:type="paragraph" w:customStyle="1" w:styleId="Notes">
    <w:name w:val="Notes"/>
    <w:basedOn w:val="Normal"/>
    <w:rsid w:val="00AC4780"/>
    <w:rPr>
      <w:sz w:val="20"/>
    </w:rPr>
  </w:style>
  <w:style w:type="character" w:customStyle="1" w:styleId="Heading5Char">
    <w:name w:val="Heading 5 Char"/>
    <w:basedOn w:val="DefaultParagraphFont"/>
    <w:link w:val="Heading5"/>
    <w:uiPriority w:val="9"/>
    <w:rsid w:val="00C57D6B"/>
    <w:rPr>
      <w:rFonts w:ascii="Arial" w:eastAsiaTheme="majorEastAsia" w:hAnsi="Arial" w:cstheme="majorBidi"/>
      <w:b/>
      <w:i/>
      <w:sz w:val="24"/>
      <w:szCs w:val="24"/>
      <w:lang w:eastAsia="en-US"/>
    </w:rPr>
  </w:style>
  <w:style w:type="paragraph" w:styleId="FootnoteText">
    <w:name w:val="footnote text"/>
    <w:basedOn w:val="Normal"/>
    <w:link w:val="FootnoteTextChar"/>
    <w:uiPriority w:val="99"/>
    <w:semiHidden/>
    <w:unhideWhenUsed/>
    <w:rsid w:val="0009521D"/>
    <w:pPr>
      <w:spacing w:after="0"/>
    </w:pPr>
    <w:rPr>
      <w:sz w:val="20"/>
      <w:szCs w:val="20"/>
    </w:rPr>
  </w:style>
  <w:style w:type="character" w:customStyle="1" w:styleId="FootnoteTextChar">
    <w:name w:val="Footnote Text Char"/>
    <w:basedOn w:val="DefaultParagraphFont"/>
    <w:link w:val="FootnoteText"/>
    <w:uiPriority w:val="99"/>
    <w:semiHidden/>
    <w:rsid w:val="0009521D"/>
    <w:rPr>
      <w:rFonts w:ascii="Arial" w:hAnsi="Arial"/>
      <w:sz w:val="20"/>
      <w:szCs w:val="20"/>
      <w:lang w:eastAsia="en-US"/>
    </w:rPr>
  </w:style>
  <w:style w:type="character" w:styleId="FootnoteReference">
    <w:name w:val="footnote reference"/>
    <w:basedOn w:val="DefaultParagraphFont"/>
    <w:uiPriority w:val="99"/>
    <w:semiHidden/>
    <w:unhideWhenUsed/>
    <w:rsid w:val="0009521D"/>
    <w:rPr>
      <w:vertAlign w:val="superscript"/>
    </w:rPr>
  </w:style>
  <w:style w:type="paragraph" w:styleId="Date">
    <w:name w:val="Date"/>
    <w:basedOn w:val="Normal"/>
    <w:next w:val="Normal"/>
    <w:link w:val="DateChar"/>
    <w:uiPriority w:val="99"/>
    <w:unhideWhenUsed/>
    <w:rsid w:val="00C0163C"/>
  </w:style>
  <w:style w:type="character" w:customStyle="1" w:styleId="DateChar">
    <w:name w:val="Date Char"/>
    <w:basedOn w:val="DefaultParagraphFont"/>
    <w:link w:val="Date"/>
    <w:uiPriority w:val="99"/>
    <w:rsid w:val="00C0163C"/>
    <w:rPr>
      <w:rFonts w:ascii="Arial" w:hAnsi="Arial"/>
      <w:sz w:val="24"/>
      <w:szCs w:val="24"/>
      <w:lang w:eastAsia="en-US"/>
    </w:rPr>
  </w:style>
  <w:style w:type="paragraph" w:customStyle="1" w:styleId="Tabletitle-WhiteSmall">
    <w:name w:val="Table title - White Small"/>
    <w:basedOn w:val="Tabletitle-WhiteNormal"/>
    <w:rsid w:val="00DE143B"/>
    <w:rPr>
      <w:sz w:val="20"/>
    </w:rPr>
  </w:style>
  <w:style w:type="paragraph" w:customStyle="1" w:styleId="Tabletext-Small">
    <w:name w:val="Table text - Small"/>
    <w:basedOn w:val="Tabletext-Normal"/>
    <w:rsid w:val="003F180F"/>
    <w:rPr>
      <w:sz w:val="20"/>
    </w:rPr>
  </w:style>
  <w:style w:type="paragraph" w:customStyle="1" w:styleId="Tabletext-BoldSmall">
    <w:name w:val="Table text - Bold Small"/>
    <w:basedOn w:val="Tabletext-Bold"/>
    <w:rsid w:val="00AF60A5"/>
    <w:rPr>
      <w:sz w:val="20"/>
    </w:rPr>
  </w:style>
  <w:style w:type="paragraph" w:customStyle="1" w:styleId="Tabletitle-BlackSmall">
    <w:name w:val="Table title - Black Small"/>
    <w:basedOn w:val="Tabletitle-BlackNormal"/>
    <w:rsid w:val="00AF60A5"/>
    <w:rPr>
      <w:sz w:val="20"/>
    </w:rPr>
  </w:style>
  <w:style w:type="paragraph" w:styleId="ListParagraph">
    <w:name w:val="List Paragraph"/>
    <w:basedOn w:val="Normal"/>
    <w:uiPriority w:val="34"/>
    <w:rsid w:val="00F524ED"/>
    <w:pPr>
      <w:ind w:left="720"/>
      <w:contextualSpacing/>
    </w:pPr>
  </w:style>
  <w:style w:type="character" w:customStyle="1" w:styleId="Subscript">
    <w:name w:val="Subscript"/>
    <w:basedOn w:val="DefaultParagraphFont"/>
    <w:uiPriority w:val="1"/>
    <w:rsid w:val="00C05C97"/>
    <w:rPr>
      <w:vertAlign w:val="subscript"/>
    </w:rPr>
  </w:style>
  <w:style w:type="character" w:customStyle="1" w:styleId="Superscript">
    <w:name w:val="Superscript"/>
    <w:basedOn w:val="DefaultParagraphFont"/>
    <w:uiPriority w:val="1"/>
    <w:rsid w:val="00C05C97"/>
    <w:rPr>
      <w:vertAlign w:val="superscript"/>
    </w:rPr>
  </w:style>
  <w:style w:type="table" w:styleId="LightList-Accent1">
    <w:name w:val="Light List Accent 1"/>
    <w:basedOn w:val="TableNormal"/>
    <w:uiPriority w:val="61"/>
    <w:locked/>
    <w:rsid w:val="008564C2"/>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Table-bluegrid">
    <w:name w:val="Table - blue grid"/>
    <w:basedOn w:val="TableNormal"/>
    <w:uiPriority w:val="99"/>
    <w:rsid w:val="00A23E43"/>
    <w:rPr>
      <w:rFonts w:ascii="Arial" w:hAnsi="Arial"/>
    </w:rPr>
    <w:tblPr>
      <w:tblInd w:w="0" w:type="dxa"/>
      <w:tblBorders>
        <w:top w:val="single" w:sz="4" w:space="0" w:color="21488A"/>
        <w:left w:val="single" w:sz="4" w:space="0" w:color="21488A"/>
        <w:bottom w:val="single" w:sz="4" w:space="0" w:color="21488A"/>
        <w:right w:val="single" w:sz="4" w:space="0" w:color="21488A"/>
        <w:insideH w:val="single" w:sz="4" w:space="0" w:color="21488A"/>
        <w:insideV w:val="single" w:sz="4" w:space="0" w:color="21488A"/>
      </w:tblBorders>
      <w:tblCellMar>
        <w:top w:w="85" w:type="dxa"/>
        <w:left w:w="108" w:type="dxa"/>
        <w:bottom w:w="85" w:type="dxa"/>
        <w:right w:w="108" w:type="dxa"/>
      </w:tblCellMar>
    </w:tblPr>
    <w:tcPr>
      <w:shd w:val="clear" w:color="auto" w:fill="auto"/>
    </w:tcPr>
    <w:tblStylePr w:type="firstRow">
      <w:tblPr/>
      <w:trPr>
        <w:tblHeader/>
      </w:trPr>
      <w:tcPr>
        <w:tcBorders>
          <w:top w:val="single" w:sz="4" w:space="0" w:color="21488A"/>
          <w:left w:val="single" w:sz="4" w:space="0" w:color="21488A"/>
          <w:bottom w:val="single" w:sz="4" w:space="0" w:color="21488A"/>
          <w:right w:val="single" w:sz="4" w:space="0" w:color="21488A"/>
          <w:insideH w:val="single" w:sz="4" w:space="0" w:color="21488A"/>
          <w:insideV w:val="single" w:sz="4" w:space="0" w:color="21488A"/>
          <w:tl2br w:val="nil"/>
          <w:tr2bl w:val="nil"/>
        </w:tcBorders>
        <w:shd w:val="clear" w:color="auto" w:fill="21488A"/>
      </w:tcPr>
    </w:tblStylePr>
  </w:style>
  <w:style w:type="table" w:customStyle="1" w:styleId="Table-lightbluegrid">
    <w:name w:val="Table - light blue grid"/>
    <w:basedOn w:val="Table-bluegrid"/>
    <w:uiPriority w:val="99"/>
    <w:rsid w:val="00A23E43"/>
    <w:tblPr>
      <w:tblInd w:w="0" w:type="dxa"/>
      <w:tblBorders>
        <w:top w:val="single" w:sz="4" w:space="0" w:color="009BBB"/>
        <w:left w:val="single" w:sz="4" w:space="0" w:color="009BBB"/>
        <w:bottom w:val="single" w:sz="4" w:space="0" w:color="009BBB"/>
        <w:right w:val="single" w:sz="4" w:space="0" w:color="009BBB"/>
        <w:insideH w:val="single" w:sz="4" w:space="0" w:color="009BBB"/>
        <w:insideV w:val="single" w:sz="4" w:space="0" w:color="009BBB"/>
      </w:tblBorders>
      <w:tblCellMar>
        <w:top w:w="85" w:type="dxa"/>
        <w:left w:w="108" w:type="dxa"/>
        <w:bottom w:w="85" w:type="dxa"/>
        <w:right w:w="108" w:type="dxa"/>
      </w:tblCellMar>
    </w:tblPr>
    <w:tcPr>
      <w:shd w:val="clear" w:color="auto" w:fill="auto"/>
    </w:tcPr>
    <w:tblStylePr w:type="firstRow">
      <w:tblPr/>
      <w:trPr>
        <w:tblHeader/>
      </w:trPr>
      <w:tcPr>
        <w:tcBorders>
          <w:top w:val="single" w:sz="4" w:space="0" w:color="009BBB"/>
          <w:left w:val="single" w:sz="4" w:space="0" w:color="009BBB"/>
          <w:bottom w:val="single" w:sz="4" w:space="0" w:color="009BBB"/>
          <w:right w:val="single" w:sz="4" w:space="0" w:color="009BBB"/>
          <w:insideH w:val="single" w:sz="4" w:space="0" w:color="009BBB"/>
          <w:insideV w:val="single" w:sz="4" w:space="0" w:color="009BBB"/>
          <w:tl2br w:val="nil"/>
          <w:tr2bl w:val="nil"/>
        </w:tcBorders>
        <w:shd w:val="clear" w:color="auto" w:fill="009BBB"/>
      </w:tcPr>
    </w:tblStylePr>
  </w:style>
  <w:style w:type="table" w:customStyle="1" w:styleId="Table-purplegrid">
    <w:name w:val="Table - purple grid"/>
    <w:basedOn w:val="Table-bluegrid"/>
    <w:uiPriority w:val="99"/>
    <w:rsid w:val="00A23E43"/>
    <w:tblPr>
      <w:tblInd w:w="0" w:type="dxa"/>
      <w:tblBorders>
        <w:top w:val="single" w:sz="4" w:space="0" w:color="A40084"/>
        <w:left w:val="single" w:sz="4" w:space="0" w:color="A40084"/>
        <w:bottom w:val="single" w:sz="4" w:space="0" w:color="A40084"/>
        <w:right w:val="single" w:sz="4" w:space="0" w:color="A40084"/>
        <w:insideH w:val="single" w:sz="4" w:space="0" w:color="A40084"/>
        <w:insideV w:val="single" w:sz="4" w:space="0" w:color="A40084"/>
      </w:tblBorders>
      <w:tblCellMar>
        <w:top w:w="85" w:type="dxa"/>
        <w:left w:w="108" w:type="dxa"/>
        <w:bottom w:w="85" w:type="dxa"/>
        <w:right w:w="108" w:type="dxa"/>
      </w:tblCellMar>
    </w:tblPr>
    <w:tcPr>
      <w:shd w:val="clear" w:color="auto" w:fill="auto"/>
    </w:tcPr>
    <w:tblStylePr w:type="firstRow">
      <w:tblPr/>
      <w:trPr>
        <w:tblHeader/>
      </w:trPr>
      <w:tcPr>
        <w:tcBorders>
          <w:top w:val="single" w:sz="4" w:space="0" w:color="A40084"/>
          <w:left w:val="single" w:sz="4" w:space="0" w:color="A40084"/>
          <w:bottom w:val="single" w:sz="4" w:space="0" w:color="A40084"/>
          <w:right w:val="single" w:sz="4" w:space="0" w:color="A40084"/>
          <w:insideH w:val="single" w:sz="4" w:space="0" w:color="A40084"/>
          <w:insideV w:val="single" w:sz="4" w:space="0" w:color="A40084"/>
          <w:tl2br w:val="nil"/>
          <w:tr2bl w:val="nil"/>
        </w:tcBorders>
        <w:shd w:val="clear" w:color="auto" w:fill="A40084"/>
      </w:tcPr>
    </w:tblStylePr>
  </w:style>
  <w:style w:type="table" w:customStyle="1" w:styleId="Table-bluerows">
    <w:name w:val="Table - blue rows"/>
    <w:basedOn w:val="Table-bluegrid"/>
    <w:uiPriority w:val="99"/>
    <w:rsid w:val="004C44C7"/>
    <w:tblPr>
      <w:tblInd w:w="0" w:type="dxa"/>
      <w:tblBorders>
        <w:top w:val="single" w:sz="2" w:space="0" w:color="21488A"/>
        <w:left w:val="single" w:sz="2" w:space="0" w:color="21488A"/>
        <w:bottom w:val="single" w:sz="2" w:space="0" w:color="21488A"/>
        <w:right w:val="single" w:sz="2" w:space="0" w:color="21488A"/>
        <w:insideH w:val="single" w:sz="2" w:space="0" w:color="21488A"/>
      </w:tblBorders>
      <w:tblCellMar>
        <w:top w:w="85" w:type="dxa"/>
        <w:left w:w="108" w:type="dxa"/>
        <w:bottom w:w="85" w:type="dxa"/>
        <w:right w:w="108" w:type="dxa"/>
      </w:tblCellMar>
    </w:tblPr>
    <w:tcPr>
      <w:shd w:val="clear" w:color="auto" w:fill="auto"/>
    </w:tcPr>
    <w:tblStylePr w:type="firstRow">
      <w:tblPr/>
      <w:trPr>
        <w:tblHeader/>
      </w:trPr>
      <w:tcPr>
        <w:tcBorders>
          <w:top w:val="single" w:sz="4" w:space="0" w:color="21488A"/>
          <w:left w:val="single" w:sz="4" w:space="0" w:color="21488A"/>
          <w:bottom w:val="single" w:sz="4" w:space="0" w:color="21488A"/>
          <w:right w:val="single" w:sz="4" w:space="0" w:color="21488A"/>
          <w:insideH w:val="single" w:sz="4" w:space="0" w:color="21488A"/>
          <w:insideV w:val="single" w:sz="4" w:space="0" w:color="21488A"/>
          <w:tl2br w:val="nil"/>
          <w:tr2bl w:val="nil"/>
        </w:tcBorders>
        <w:shd w:val="clear" w:color="auto" w:fill="21488A"/>
      </w:tcPr>
    </w:tblStylePr>
  </w:style>
  <w:style w:type="table" w:customStyle="1" w:styleId="Table-lightbluerows">
    <w:name w:val="Table - light blue rows"/>
    <w:basedOn w:val="Table-lightbluegrid"/>
    <w:uiPriority w:val="99"/>
    <w:rsid w:val="004C44C7"/>
    <w:tblPr>
      <w:tblInd w:w="0" w:type="dxa"/>
      <w:tblBorders>
        <w:top w:val="single" w:sz="2" w:space="0" w:color="009BBB"/>
        <w:left w:val="single" w:sz="2" w:space="0" w:color="009BBB"/>
        <w:bottom w:val="single" w:sz="2" w:space="0" w:color="009BBB"/>
        <w:right w:val="single" w:sz="2" w:space="0" w:color="009BBB"/>
        <w:insideH w:val="single" w:sz="2" w:space="0" w:color="009BBB"/>
      </w:tblBorders>
      <w:tblCellMar>
        <w:top w:w="85" w:type="dxa"/>
        <w:left w:w="108" w:type="dxa"/>
        <w:bottom w:w="85" w:type="dxa"/>
        <w:right w:w="108" w:type="dxa"/>
      </w:tblCellMar>
    </w:tblPr>
    <w:tcPr>
      <w:shd w:val="clear" w:color="auto" w:fill="auto"/>
    </w:tcPr>
    <w:tblStylePr w:type="firstRow">
      <w:tblPr/>
      <w:trPr>
        <w:tblHeader/>
      </w:trPr>
      <w:tcPr>
        <w:tcBorders>
          <w:top w:val="single" w:sz="4" w:space="0" w:color="009BBB"/>
          <w:left w:val="single" w:sz="4" w:space="0" w:color="009BBB"/>
          <w:bottom w:val="single" w:sz="4" w:space="0" w:color="009BBB"/>
          <w:right w:val="single" w:sz="4" w:space="0" w:color="009BBB"/>
          <w:insideH w:val="single" w:sz="4" w:space="0" w:color="009BBB"/>
          <w:insideV w:val="single" w:sz="4" w:space="0" w:color="009BBB"/>
          <w:tl2br w:val="nil"/>
          <w:tr2bl w:val="nil"/>
        </w:tcBorders>
        <w:shd w:val="clear" w:color="auto" w:fill="009BBB"/>
      </w:tcPr>
    </w:tblStylePr>
  </w:style>
  <w:style w:type="table" w:customStyle="1" w:styleId="Table-purplerows">
    <w:name w:val="Table - purple rows"/>
    <w:basedOn w:val="Table-purplegrid"/>
    <w:uiPriority w:val="99"/>
    <w:rsid w:val="004C44C7"/>
    <w:tblPr>
      <w:tblInd w:w="0" w:type="dxa"/>
      <w:tblBorders>
        <w:top w:val="single" w:sz="2" w:space="0" w:color="A40084"/>
        <w:left w:val="single" w:sz="2" w:space="0" w:color="A40084"/>
        <w:bottom w:val="single" w:sz="2" w:space="0" w:color="A40084"/>
        <w:right w:val="single" w:sz="2" w:space="0" w:color="A40084"/>
        <w:insideH w:val="single" w:sz="2" w:space="0" w:color="A40084"/>
      </w:tblBorders>
      <w:tblCellMar>
        <w:top w:w="85" w:type="dxa"/>
        <w:left w:w="108" w:type="dxa"/>
        <w:bottom w:w="85" w:type="dxa"/>
        <w:right w:w="108" w:type="dxa"/>
      </w:tblCellMar>
    </w:tblPr>
    <w:tcPr>
      <w:shd w:val="clear" w:color="auto" w:fill="auto"/>
    </w:tcPr>
    <w:tblStylePr w:type="firstRow">
      <w:tblPr/>
      <w:trPr>
        <w:tblHeader/>
      </w:trPr>
      <w:tcPr>
        <w:tcBorders>
          <w:top w:val="single" w:sz="4" w:space="0" w:color="A40084"/>
          <w:left w:val="single" w:sz="4" w:space="0" w:color="A40084"/>
          <w:bottom w:val="single" w:sz="4" w:space="0" w:color="A40084"/>
          <w:right w:val="single" w:sz="4" w:space="0" w:color="A40084"/>
          <w:insideH w:val="single" w:sz="4" w:space="0" w:color="A40084"/>
          <w:insideV w:val="single" w:sz="4" w:space="0" w:color="A40084"/>
          <w:tl2br w:val="nil"/>
          <w:tr2bl w:val="nil"/>
        </w:tcBorders>
        <w:shd w:val="clear" w:color="auto" w:fill="A40084"/>
      </w:tcPr>
    </w:tblStylePr>
  </w:style>
  <w:style w:type="table" w:customStyle="1" w:styleId="Table-bluecolumns">
    <w:name w:val="Table - blue columns"/>
    <w:basedOn w:val="Table-bluegrid"/>
    <w:uiPriority w:val="99"/>
    <w:rsid w:val="004C44C7"/>
    <w:tblPr>
      <w:tblInd w:w="0" w:type="dxa"/>
      <w:tblBorders>
        <w:top w:val="single" w:sz="2" w:space="0" w:color="21488A"/>
        <w:left w:val="single" w:sz="2" w:space="0" w:color="21488A"/>
        <w:bottom w:val="single" w:sz="2" w:space="0" w:color="21488A"/>
        <w:right w:val="single" w:sz="2" w:space="0" w:color="21488A"/>
        <w:insideV w:val="single" w:sz="2" w:space="0" w:color="21488A"/>
      </w:tblBorders>
      <w:tblCellMar>
        <w:top w:w="85" w:type="dxa"/>
        <w:left w:w="108" w:type="dxa"/>
        <w:bottom w:w="85" w:type="dxa"/>
        <w:right w:w="108" w:type="dxa"/>
      </w:tblCellMar>
    </w:tblPr>
    <w:tcPr>
      <w:shd w:val="clear" w:color="auto" w:fill="auto"/>
    </w:tcPr>
    <w:tblStylePr w:type="firstRow">
      <w:tblPr/>
      <w:trPr>
        <w:tblHeader/>
      </w:trPr>
      <w:tcPr>
        <w:tcBorders>
          <w:top w:val="single" w:sz="4" w:space="0" w:color="21488A"/>
          <w:left w:val="single" w:sz="4" w:space="0" w:color="21488A"/>
          <w:bottom w:val="single" w:sz="4" w:space="0" w:color="21488A"/>
          <w:right w:val="single" w:sz="4" w:space="0" w:color="21488A"/>
          <w:insideH w:val="single" w:sz="4" w:space="0" w:color="21488A"/>
          <w:insideV w:val="single" w:sz="4" w:space="0" w:color="21488A"/>
          <w:tl2br w:val="nil"/>
          <w:tr2bl w:val="nil"/>
        </w:tcBorders>
        <w:shd w:val="clear" w:color="auto" w:fill="21488A"/>
      </w:tcPr>
    </w:tblStylePr>
  </w:style>
  <w:style w:type="table" w:customStyle="1" w:styleId="Table-lightbluecolumns">
    <w:name w:val="Table - light blue columns"/>
    <w:basedOn w:val="Table-lightbluegrid"/>
    <w:uiPriority w:val="99"/>
    <w:rsid w:val="00A23E43"/>
    <w:tblPr>
      <w:tblInd w:w="0" w:type="dxa"/>
      <w:tblBorders>
        <w:top w:val="single" w:sz="2" w:space="0" w:color="009BBB"/>
        <w:left w:val="single" w:sz="2" w:space="0" w:color="009BBB"/>
        <w:bottom w:val="single" w:sz="2" w:space="0" w:color="009BBB"/>
        <w:right w:val="single" w:sz="2" w:space="0" w:color="009BBB"/>
        <w:insideV w:val="single" w:sz="2" w:space="0" w:color="009BBB"/>
      </w:tblBorders>
      <w:tblCellMar>
        <w:top w:w="85" w:type="dxa"/>
        <w:left w:w="108" w:type="dxa"/>
        <w:bottom w:w="85" w:type="dxa"/>
        <w:right w:w="108" w:type="dxa"/>
      </w:tblCellMar>
    </w:tblPr>
    <w:tcPr>
      <w:shd w:val="clear" w:color="auto" w:fill="auto"/>
    </w:tcPr>
    <w:tblStylePr w:type="firstRow">
      <w:tblPr/>
      <w:trPr>
        <w:tblHeader/>
      </w:trPr>
      <w:tcPr>
        <w:tcBorders>
          <w:top w:val="single" w:sz="4" w:space="0" w:color="009BBB"/>
          <w:left w:val="single" w:sz="4" w:space="0" w:color="009BBB"/>
          <w:bottom w:val="single" w:sz="4" w:space="0" w:color="009BBB"/>
          <w:right w:val="single" w:sz="4" w:space="0" w:color="009BBB"/>
          <w:insideH w:val="single" w:sz="4" w:space="0" w:color="009BBB"/>
          <w:insideV w:val="single" w:sz="4" w:space="0" w:color="009BBB"/>
          <w:tl2br w:val="nil"/>
          <w:tr2bl w:val="nil"/>
        </w:tcBorders>
        <w:shd w:val="clear" w:color="auto" w:fill="009BBB"/>
      </w:tcPr>
    </w:tblStylePr>
  </w:style>
  <w:style w:type="table" w:customStyle="1" w:styleId="Table-purplecolumns">
    <w:name w:val="Table - purple columns"/>
    <w:basedOn w:val="Table-purplegrid"/>
    <w:uiPriority w:val="99"/>
    <w:rsid w:val="004C44C7"/>
    <w:tblPr>
      <w:tblInd w:w="0" w:type="dxa"/>
      <w:tblBorders>
        <w:top w:val="single" w:sz="2" w:space="0" w:color="A40084"/>
        <w:left w:val="single" w:sz="2" w:space="0" w:color="A40084"/>
        <w:bottom w:val="single" w:sz="2" w:space="0" w:color="A40084"/>
        <w:right w:val="single" w:sz="2" w:space="0" w:color="A40084"/>
        <w:insideV w:val="single" w:sz="2" w:space="0" w:color="A40084"/>
      </w:tblBorders>
      <w:tblCellMar>
        <w:top w:w="85" w:type="dxa"/>
        <w:left w:w="108" w:type="dxa"/>
        <w:bottom w:w="85" w:type="dxa"/>
        <w:right w:w="108" w:type="dxa"/>
      </w:tblCellMar>
    </w:tblPr>
    <w:tcPr>
      <w:shd w:val="clear" w:color="auto" w:fill="auto"/>
    </w:tcPr>
    <w:tblStylePr w:type="firstRow">
      <w:tblPr/>
      <w:trPr>
        <w:tblHeader/>
      </w:trPr>
      <w:tcPr>
        <w:tcBorders>
          <w:top w:val="single" w:sz="4" w:space="0" w:color="A40084"/>
          <w:left w:val="single" w:sz="4" w:space="0" w:color="A40084"/>
          <w:bottom w:val="single" w:sz="4" w:space="0" w:color="A40084"/>
          <w:right w:val="single" w:sz="4" w:space="0" w:color="A40084"/>
          <w:insideH w:val="single" w:sz="4" w:space="0" w:color="A40084"/>
          <w:insideV w:val="single" w:sz="4" w:space="0" w:color="A40084"/>
          <w:tl2br w:val="nil"/>
          <w:tr2bl w:val="nil"/>
        </w:tcBorders>
        <w:shd w:val="clear" w:color="auto" w:fill="A40084"/>
      </w:tcPr>
    </w:tblStylePr>
  </w:style>
  <w:style w:type="table" w:customStyle="1" w:styleId="Table-bluegridtotal">
    <w:name w:val="Table - blue grid total"/>
    <w:basedOn w:val="Table-bluegrid"/>
    <w:uiPriority w:val="99"/>
    <w:rsid w:val="00A23E43"/>
    <w:tblPr>
      <w:tblInd w:w="0" w:type="dxa"/>
      <w:tblBorders>
        <w:top w:val="single" w:sz="4" w:space="0" w:color="21488A"/>
        <w:left w:val="single" w:sz="4" w:space="0" w:color="21488A"/>
        <w:bottom w:val="single" w:sz="4" w:space="0" w:color="21488A"/>
        <w:right w:val="single" w:sz="4" w:space="0" w:color="21488A"/>
        <w:insideH w:val="single" w:sz="4" w:space="0" w:color="21488A"/>
        <w:insideV w:val="single" w:sz="4" w:space="0" w:color="21488A"/>
      </w:tblBorders>
      <w:tblCellMar>
        <w:top w:w="85" w:type="dxa"/>
        <w:left w:w="108" w:type="dxa"/>
        <w:bottom w:w="85" w:type="dxa"/>
        <w:right w:w="108" w:type="dxa"/>
      </w:tblCellMar>
    </w:tblPr>
    <w:tcPr>
      <w:shd w:val="clear" w:color="auto" w:fill="auto"/>
    </w:tcPr>
    <w:tblStylePr w:type="firstRow">
      <w:tblPr/>
      <w:trPr>
        <w:cantSplit/>
        <w:tblHeader/>
      </w:trPr>
      <w:tcPr>
        <w:tcBorders>
          <w:top w:val="single" w:sz="4" w:space="0" w:color="21488A"/>
          <w:left w:val="single" w:sz="4" w:space="0" w:color="21488A"/>
          <w:bottom w:val="single" w:sz="4" w:space="0" w:color="21488A"/>
          <w:right w:val="single" w:sz="4" w:space="0" w:color="21488A"/>
          <w:insideH w:val="single" w:sz="4" w:space="0" w:color="21488A"/>
          <w:insideV w:val="single" w:sz="4" w:space="0" w:color="21488A"/>
          <w:tl2br w:val="nil"/>
          <w:tr2bl w:val="nil"/>
        </w:tcBorders>
        <w:shd w:val="clear" w:color="auto" w:fill="21488A"/>
      </w:tcPr>
    </w:tblStylePr>
    <w:tblStylePr w:type="lastRow">
      <w:tblPr/>
      <w:tcPr>
        <w:tcBorders>
          <w:top w:val="single" w:sz="12" w:space="0" w:color="21488A"/>
        </w:tcBorders>
        <w:shd w:val="clear" w:color="auto" w:fill="auto"/>
      </w:tcPr>
    </w:tblStylePr>
  </w:style>
  <w:style w:type="table" w:customStyle="1" w:styleId="Table-bluerowstotal">
    <w:name w:val="Table - blue rows total"/>
    <w:basedOn w:val="Table-bluerows"/>
    <w:uiPriority w:val="99"/>
    <w:rsid w:val="00A23E43"/>
    <w:tblPr>
      <w:tblInd w:w="0" w:type="dxa"/>
      <w:tblBorders>
        <w:top w:val="single" w:sz="2" w:space="0" w:color="21488A"/>
        <w:left w:val="single" w:sz="2" w:space="0" w:color="21488A"/>
        <w:bottom w:val="single" w:sz="2" w:space="0" w:color="21488A"/>
        <w:right w:val="single" w:sz="2" w:space="0" w:color="21488A"/>
        <w:insideH w:val="single" w:sz="2" w:space="0" w:color="21488A"/>
      </w:tblBorders>
      <w:tblCellMar>
        <w:top w:w="85" w:type="dxa"/>
        <w:left w:w="108" w:type="dxa"/>
        <w:bottom w:w="85" w:type="dxa"/>
        <w:right w:w="108" w:type="dxa"/>
      </w:tblCellMar>
    </w:tblPr>
    <w:tcPr>
      <w:shd w:val="clear" w:color="auto" w:fill="auto"/>
    </w:tcPr>
    <w:tblStylePr w:type="firstRow">
      <w:tblPr/>
      <w:trPr>
        <w:tblHeader/>
      </w:trPr>
      <w:tcPr>
        <w:tcBorders>
          <w:top w:val="single" w:sz="4" w:space="0" w:color="21488A"/>
          <w:left w:val="single" w:sz="4" w:space="0" w:color="21488A"/>
          <w:bottom w:val="single" w:sz="4" w:space="0" w:color="21488A"/>
          <w:right w:val="single" w:sz="4" w:space="0" w:color="21488A"/>
          <w:insideH w:val="single" w:sz="4" w:space="0" w:color="21488A"/>
          <w:insideV w:val="single" w:sz="4" w:space="0" w:color="21488A"/>
          <w:tl2br w:val="nil"/>
          <w:tr2bl w:val="nil"/>
        </w:tcBorders>
        <w:shd w:val="clear" w:color="auto" w:fill="21488A"/>
      </w:tcPr>
    </w:tblStylePr>
    <w:tblStylePr w:type="lastRow">
      <w:tblPr/>
      <w:tcPr>
        <w:tcBorders>
          <w:top w:val="single" w:sz="12" w:space="0" w:color="21488A"/>
        </w:tcBorders>
        <w:shd w:val="clear" w:color="auto" w:fill="auto"/>
      </w:tcPr>
    </w:tblStylePr>
  </w:style>
  <w:style w:type="table" w:customStyle="1" w:styleId="Table-bluecolumnstotal">
    <w:name w:val="Table - blue columns total"/>
    <w:basedOn w:val="Table-bluecolumns"/>
    <w:uiPriority w:val="99"/>
    <w:rsid w:val="008421F6"/>
    <w:tblPr>
      <w:tblInd w:w="0" w:type="dxa"/>
      <w:tblBorders>
        <w:top w:val="single" w:sz="2" w:space="0" w:color="21488A"/>
        <w:left w:val="single" w:sz="2" w:space="0" w:color="21488A"/>
        <w:bottom w:val="single" w:sz="2" w:space="0" w:color="21488A"/>
        <w:right w:val="single" w:sz="2" w:space="0" w:color="21488A"/>
        <w:insideV w:val="single" w:sz="2" w:space="0" w:color="21488A"/>
      </w:tblBorders>
      <w:tblCellMar>
        <w:top w:w="85" w:type="dxa"/>
        <w:left w:w="108" w:type="dxa"/>
        <w:bottom w:w="85" w:type="dxa"/>
        <w:right w:w="108" w:type="dxa"/>
      </w:tblCellMar>
    </w:tblPr>
    <w:tcPr>
      <w:shd w:val="clear" w:color="auto" w:fill="auto"/>
    </w:tcPr>
    <w:tblStylePr w:type="firstRow">
      <w:tblPr/>
      <w:trPr>
        <w:tblHeader/>
      </w:trPr>
      <w:tcPr>
        <w:tcBorders>
          <w:top w:val="single" w:sz="4" w:space="0" w:color="21488A"/>
          <w:left w:val="single" w:sz="4" w:space="0" w:color="21488A"/>
          <w:bottom w:val="single" w:sz="4" w:space="0" w:color="21488A"/>
          <w:right w:val="single" w:sz="4" w:space="0" w:color="21488A"/>
          <w:insideH w:val="single" w:sz="4" w:space="0" w:color="21488A"/>
          <w:insideV w:val="single" w:sz="4" w:space="0" w:color="21488A"/>
          <w:tl2br w:val="nil"/>
          <w:tr2bl w:val="nil"/>
        </w:tcBorders>
        <w:shd w:val="clear" w:color="auto" w:fill="21488A"/>
      </w:tcPr>
    </w:tblStylePr>
    <w:tblStylePr w:type="lastRow">
      <w:tblPr/>
      <w:tcPr>
        <w:tcBorders>
          <w:top w:val="single" w:sz="2" w:space="0" w:color="21488A"/>
        </w:tcBorders>
        <w:shd w:val="clear" w:color="auto" w:fill="auto"/>
      </w:tcPr>
    </w:tblStylePr>
  </w:style>
  <w:style w:type="table" w:customStyle="1" w:styleId="Table-lightbluecolumnstotal">
    <w:name w:val="Table - light blue columns total"/>
    <w:basedOn w:val="Table-lightbluecolumns"/>
    <w:uiPriority w:val="99"/>
    <w:rsid w:val="00A23E43"/>
    <w:tblPr>
      <w:tblInd w:w="0" w:type="dxa"/>
      <w:tblBorders>
        <w:top w:val="single" w:sz="2" w:space="0" w:color="009BBB"/>
        <w:left w:val="single" w:sz="2" w:space="0" w:color="009BBB"/>
        <w:bottom w:val="single" w:sz="2" w:space="0" w:color="009BBB"/>
        <w:right w:val="single" w:sz="2" w:space="0" w:color="009BBB"/>
        <w:insideV w:val="single" w:sz="2" w:space="0" w:color="009BBB"/>
      </w:tblBorders>
      <w:tblCellMar>
        <w:top w:w="85" w:type="dxa"/>
        <w:left w:w="108" w:type="dxa"/>
        <w:bottom w:w="85" w:type="dxa"/>
        <w:right w:w="108" w:type="dxa"/>
      </w:tblCellMar>
    </w:tblPr>
    <w:tcPr>
      <w:shd w:val="clear" w:color="auto" w:fill="auto"/>
    </w:tcPr>
    <w:tblStylePr w:type="firstRow">
      <w:tblPr/>
      <w:trPr>
        <w:tblHeader/>
      </w:trPr>
      <w:tcPr>
        <w:tcBorders>
          <w:top w:val="single" w:sz="4" w:space="0" w:color="009BBB"/>
          <w:left w:val="single" w:sz="4" w:space="0" w:color="009BBB"/>
          <w:bottom w:val="single" w:sz="4" w:space="0" w:color="009BBB"/>
          <w:right w:val="single" w:sz="4" w:space="0" w:color="009BBB"/>
          <w:insideH w:val="single" w:sz="4" w:space="0" w:color="009BBB"/>
          <w:insideV w:val="single" w:sz="4" w:space="0" w:color="009BBB"/>
          <w:tl2br w:val="nil"/>
          <w:tr2bl w:val="nil"/>
        </w:tcBorders>
        <w:shd w:val="clear" w:color="auto" w:fill="009BBB"/>
      </w:tcPr>
    </w:tblStylePr>
    <w:tblStylePr w:type="lastRow">
      <w:tblPr/>
      <w:tcPr>
        <w:tcBorders>
          <w:top w:val="single" w:sz="12" w:space="0" w:color="009BBB"/>
        </w:tcBorders>
        <w:shd w:val="clear" w:color="auto" w:fill="auto"/>
      </w:tcPr>
    </w:tblStylePr>
  </w:style>
  <w:style w:type="table" w:customStyle="1" w:styleId="Table-lightbluegridtotal">
    <w:name w:val="Table - light blue grid total"/>
    <w:basedOn w:val="Table-lightbluegrid"/>
    <w:uiPriority w:val="99"/>
    <w:rsid w:val="00A23E43"/>
    <w:tblPr>
      <w:tblInd w:w="0" w:type="dxa"/>
      <w:tblBorders>
        <w:top w:val="single" w:sz="4" w:space="0" w:color="009BBB"/>
        <w:left w:val="single" w:sz="4" w:space="0" w:color="009BBB"/>
        <w:bottom w:val="single" w:sz="4" w:space="0" w:color="009BBB"/>
        <w:right w:val="single" w:sz="4" w:space="0" w:color="009BBB"/>
        <w:insideH w:val="single" w:sz="4" w:space="0" w:color="009BBB"/>
        <w:insideV w:val="single" w:sz="4" w:space="0" w:color="009BBB"/>
      </w:tblBorders>
      <w:tblCellMar>
        <w:top w:w="85" w:type="dxa"/>
        <w:left w:w="108" w:type="dxa"/>
        <w:bottom w:w="85" w:type="dxa"/>
        <w:right w:w="108" w:type="dxa"/>
      </w:tblCellMar>
    </w:tblPr>
    <w:tcPr>
      <w:shd w:val="clear" w:color="auto" w:fill="auto"/>
    </w:tcPr>
    <w:tblStylePr w:type="firstRow">
      <w:tblPr/>
      <w:trPr>
        <w:tblHeader/>
      </w:trPr>
      <w:tcPr>
        <w:tcBorders>
          <w:top w:val="single" w:sz="4" w:space="0" w:color="009BBB"/>
          <w:left w:val="single" w:sz="4" w:space="0" w:color="009BBB"/>
          <w:bottom w:val="single" w:sz="4" w:space="0" w:color="009BBB"/>
          <w:right w:val="single" w:sz="4" w:space="0" w:color="009BBB"/>
          <w:insideH w:val="single" w:sz="4" w:space="0" w:color="009BBB"/>
          <w:insideV w:val="single" w:sz="4" w:space="0" w:color="009BBB"/>
          <w:tl2br w:val="nil"/>
          <w:tr2bl w:val="nil"/>
        </w:tcBorders>
        <w:shd w:val="clear" w:color="auto" w:fill="009BBB"/>
      </w:tcPr>
    </w:tblStylePr>
    <w:tblStylePr w:type="lastRow">
      <w:tblPr/>
      <w:tcPr>
        <w:tcBorders>
          <w:top w:val="single" w:sz="12" w:space="0" w:color="009BBB"/>
        </w:tcBorders>
        <w:shd w:val="clear" w:color="auto" w:fill="auto"/>
      </w:tcPr>
    </w:tblStylePr>
  </w:style>
  <w:style w:type="table" w:customStyle="1" w:styleId="Table-lightbluerowstotal">
    <w:name w:val="Table - light blue rows total"/>
    <w:basedOn w:val="Table-lightbluerows"/>
    <w:uiPriority w:val="99"/>
    <w:rsid w:val="00A23E43"/>
    <w:tblPr>
      <w:tblInd w:w="0" w:type="dxa"/>
      <w:tblBorders>
        <w:top w:val="single" w:sz="2" w:space="0" w:color="009BBB"/>
        <w:left w:val="single" w:sz="2" w:space="0" w:color="009BBB"/>
        <w:bottom w:val="single" w:sz="2" w:space="0" w:color="009BBB"/>
        <w:right w:val="single" w:sz="2" w:space="0" w:color="009BBB"/>
        <w:insideH w:val="single" w:sz="2" w:space="0" w:color="009BBB"/>
      </w:tblBorders>
      <w:tblCellMar>
        <w:top w:w="85" w:type="dxa"/>
        <w:left w:w="108" w:type="dxa"/>
        <w:bottom w:w="85" w:type="dxa"/>
        <w:right w:w="108" w:type="dxa"/>
      </w:tblCellMar>
    </w:tblPr>
    <w:tcPr>
      <w:shd w:val="clear" w:color="auto" w:fill="auto"/>
    </w:tcPr>
    <w:tblStylePr w:type="firstRow">
      <w:tblPr/>
      <w:trPr>
        <w:tblHeader/>
      </w:trPr>
      <w:tcPr>
        <w:tcBorders>
          <w:top w:val="single" w:sz="4" w:space="0" w:color="009BBB"/>
          <w:left w:val="single" w:sz="4" w:space="0" w:color="009BBB"/>
          <w:bottom w:val="single" w:sz="4" w:space="0" w:color="009BBB"/>
          <w:right w:val="single" w:sz="4" w:space="0" w:color="009BBB"/>
          <w:insideH w:val="single" w:sz="4" w:space="0" w:color="009BBB"/>
          <w:insideV w:val="single" w:sz="4" w:space="0" w:color="009BBB"/>
          <w:tl2br w:val="nil"/>
          <w:tr2bl w:val="nil"/>
        </w:tcBorders>
        <w:shd w:val="clear" w:color="auto" w:fill="009BBB"/>
      </w:tcPr>
    </w:tblStylePr>
    <w:tblStylePr w:type="lastRow">
      <w:tblPr/>
      <w:tcPr>
        <w:tcBorders>
          <w:top w:val="single" w:sz="12" w:space="0" w:color="009BBB"/>
        </w:tcBorders>
        <w:shd w:val="clear" w:color="auto" w:fill="auto"/>
      </w:tcPr>
    </w:tblStylePr>
  </w:style>
  <w:style w:type="table" w:customStyle="1" w:styleId="Table-purplegridtotal">
    <w:name w:val="Table - purple grid total"/>
    <w:basedOn w:val="Table-purplegrid"/>
    <w:uiPriority w:val="99"/>
    <w:rsid w:val="00A23E43"/>
    <w:tblPr>
      <w:tblInd w:w="0" w:type="dxa"/>
      <w:tblBorders>
        <w:top w:val="single" w:sz="4" w:space="0" w:color="A40084"/>
        <w:left w:val="single" w:sz="4" w:space="0" w:color="A40084"/>
        <w:bottom w:val="single" w:sz="4" w:space="0" w:color="A40084"/>
        <w:right w:val="single" w:sz="4" w:space="0" w:color="A40084"/>
        <w:insideH w:val="single" w:sz="4" w:space="0" w:color="A40084"/>
        <w:insideV w:val="single" w:sz="4" w:space="0" w:color="A40084"/>
      </w:tblBorders>
      <w:tblCellMar>
        <w:top w:w="85" w:type="dxa"/>
        <w:left w:w="108" w:type="dxa"/>
        <w:bottom w:w="85" w:type="dxa"/>
        <w:right w:w="108" w:type="dxa"/>
      </w:tblCellMar>
    </w:tblPr>
    <w:tcPr>
      <w:shd w:val="clear" w:color="auto" w:fill="auto"/>
    </w:tcPr>
    <w:tblStylePr w:type="firstRow">
      <w:tblPr/>
      <w:trPr>
        <w:tblHeader/>
      </w:trPr>
      <w:tcPr>
        <w:tcBorders>
          <w:top w:val="single" w:sz="4" w:space="0" w:color="A40084"/>
          <w:left w:val="single" w:sz="4" w:space="0" w:color="A40084"/>
          <w:bottom w:val="single" w:sz="4" w:space="0" w:color="A40084"/>
          <w:right w:val="single" w:sz="4" w:space="0" w:color="A40084"/>
          <w:insideH w:val="single" w:sz="4" w:space="0" w:color="A40084"/>
          <w:insideV w:val="single" w:sz="4" w:space="0" w:color="A40084"/>
          <w:tl2br w:val="nil"/>
          <w:tr2bl w:val="nil"/>
        </w:tcBorders>
        <w:shd w:val="clear" w:color="auto" w:fill="A40084"/>
      </w:tcPr>
    </w:tblStylePr>
    <w:tblStylePr w:type="lastRow">
      <w:tblPr/>
      <w:tcPr>
        <w:tcBorders>
          <w:top w:val="single" w:sz="12" w:space="0" w:color="A40084"/>
        </w:tcBorders>
        <w:shd w:val="clear" w:color="auto" w:fill="auto"/>
      </w:tcPr>
    </w:tblStylePr>
  </w:style>
  <w:style w:type="table" w:customStyle="1" w:styleId="Table-purplecolumnstotal">
    <w:name w:val="Table - purple columns total"/>
    <w:basedOn w:val="Table-purplecolumns"/>
    <w:uiPriority w:val="99"/>
    <w:rsid w:val="00A23E43"/>
    <w:tblPr>
      <w:tblInd w:w="0" w:type="dxa"/>
      <w:tblBorders>
        <w:top w:val="single" w:sz="2" w:space="0" w:color="A40084"/>
        <w:left w:val="single" w:sz="2" w:space="0" w:color="A40084"/>
        <w:bottom w:val="single" w:sz="2" w:space="0" w:color="A40084"/>
        <w:right w:val="single" w:sz="2" w:space="0" w:color="A40084"/>
        <w:insideV w:val="single" w:sz="2" w:space="0" w:color="A40084"/>
      </w:tblBorders>
      <w:tblCellMar>
        <w:top w:w="85" w:type="dxa"/>
        <w:left w:w="108" w:type="dxa"/>
        <w:bottom w:w="85" w:type="dxa"/>
        <w:right w:w="108" w:type="dxa"/>
      </w:tblCellMar>
    </w:tblPr>
    <w:tcPr>
      <w:shd w:val="clear" w:color="auto" w:fill="auto"/>
    </w:tcPr>
    <w:tblStylePr w:type="firstRow">
      <w:tblPr/>
      <w:trPr>
        <w:tblHeader/>
      </w:trPr>
      <w:tcPr>
        <w:tcBorders>
          <w:top w:val="single" w:sz="4" w:space="0" w:color="A40084"/>
          <w:left w:val="single" w:sz="4" w:space="0" w:color="A40084"/>
          <w:bottom w:val="single" w:sz="4" w:space="0" w:color="A40084"/>
          <w:right w:val="single" w:sz="4" w:space="0" w:color="A40084"/>
          <w:insideH w:val="single" w:sz="4" w:space="0" w:color="A40084"/>
          <w:insideV w:val="single" w:sz="4" w:space="0" w:color="A40084"/>
          <w:tl2br w:val="nil"/>
          <w:tr2bl w:val="nil"/>
        </w:tcBorders>
        <w:shd w:val="clear" w:color="auto" w:fill="A40084"/>
      </w:tcPr>
    </w:tblStylePr>
    <w:tblStylePr w:type="lastRow">
      <w:tblPr/>
      <w:tcPr>
        <w:tcBorders>
          <w:top w:val="single" w:sz="12" w:space="0" w:color="A40084"/>
        </w:tcBorders>
        <w:shd w:val="clear" w:color="auto" w:fill="auto"/>
      </w:tcPr>
    </w:tblStylePr>
  </w:style>
  <w:style w:type="table" w:customStyle="1" w:styleId="Table-purplerowstotal">
    <w:name w:val="Table - purple rows total"/>
    <w:basedOn w:val="Table-purplerows"/>
    <w:uiPriority w:val="99"/>
    <w:rsid w:val="00A23E43"/>
    <w:tblPr>
      <w:tblInd w:w="0" w:type="dxa"/>
      <w:tblBorders>
        <w:top w:val="single" w:sz="2" w:space="0" w:color="A40084"/>
        <w:left w:val="single" w:sz="2" w:space="0" w:color="A40084"/>
        <w:bottom w:val="single" w:sz="2" w:space="0" w:color="A40084"/>
        <w:right w:val="single" w:sz="2" w:space="0" w:color="A40084"/>
        <w:insideH w:val="single" w:sz="2" w:space="0" w:color="A40084"/>
      </w:tblBorders>
      <w:tblCellMar>
        <w:top w:w="85" w:type="dxa"/>
        <w:left w:w="108" w:type="dxa"/>
        <w:bottom w:w="85" w:type="dxa"/>
        <w:right w:w="108" w:type="dxa"/>
      </w:tblCellMar>
    </w:tblPr>
    <w:tcPr>
      <w:shd w:val="clear" w:color="auto" w:fill="auto"/>
    </w:tcPr>
    <w:tblStylePr w:type="firstRow">
      <w:tblPr/>
      <w:trPr>
        <w:tblHeader/>
      </w:trPr>
      <w:tcPr>
        <w:tcBorders>
          <w:top w:val="single" w:sz="4" w:space="0" w:color="A40084"/>
          <w:left w:val="single" w:sz="4" w:space="0" w:color="A40084"/>
          <w:bottom w:val="single" w:sz="4" w:space="0" w:color="A40084"/>
          <w:right w:val="single" w:sz="4" w:space="0" w:color="A40084"/>
          <w:insideH w:val="single" w:sz="4" w:space="0" w:color="A40084"/>
          <w:insideV w:val="single" w:sz="4" w:space="0" w:color="A40084"/>
          <w:tl2br w:val="nil"/>
          <w:tr2bl w:val="nil"/>
        </w:tcBorders>
        <w:shd w:val="clear" w:color="auto" w:fill="A40084"/>
      </w:tcPr>
    </w:tblStylePr>
    <w:tblStylePr w:type="lastRow">
      <w:tblPr/>
      <w:tcPr>
        <w:tcBorders>
          <w:top w:val="single" w:sz="12" w:space="0" w:color="A40084"/>
        </w:tcBorders>
        <w:shd w:val="clear" w:color="auto" w:fill="auto"/>
      </w:tcPr>
    </w:tblStylePr>
  </w:style>
  <w:style w:type="table" w:customStyle="1" w:styleId="Table-bluerowsbanded">
    <w:name w:val="Table - blue rows banded"/>
    <w:basedOn w:val="Table-bluerows"/>
    <w:uiPriority w:val="99"/>
    <w:rsid w:val="006234E0"/>
    <w:tblPr>
      <w:tblStyleRowBandSize w:val="1"/>
      <w:tblInd w:w="0" w:type="dxa"/>
      <w:tblBorders>
        <w:top w:val="single" w:sz="2" w:space="0" w:color="21488A"/>
        <w:left w:val="single" w:sz="2" w:space="0" w:color="21488A"/>
        <w:bottom w:val="single" w:sz="2" w:space="0" w:color="21488A"/>
        <w:right w:val="single" w:sz="2" w:space="0" w:color="21488A"/>
        <w:insideH w:val="single" w:sz="2" w:space="0" w:color="21488A"/>
      </w:tblBorders>
      <w:tblCellMar>
        <w:top w:w="85" w:type="dxa"/>
        <w:left w:w="108" w:type="dxa"/>
        <w:bottom w:w="85" w:type="dxa"/>
        <w:right w:w="108" w:type="dxa"/>
      </w:tblCellMar>
    </w:tblPr>
    <w:tcPr>
      <w:shd w:val="clear" w:color="auto" w:fill="auto"/>
    </w:tcPr>
    <w:tblStylePr w:type="firstRow">
      <w:tblPr/>
      <w:trPr>
        <w:tblHeader/>
      </w:trPr>
      <w:tcPr>
        <w:tcBorders>
          <w:top w:val="single" w:sz="4" w:space="0" w:color="21488A"/>
          <w:left w:val="single" w:sz="4" w:space="0" w:color="21488A"/>
          <w:bottom w:val="single" w:sz="4" w:space="0" w:color="21488A"/>
          <w:right w:val="single" w:sz="4" w:space="0" w:color="21488A"/>
          <w:insideH w:val="single" w:sz="4" w:space="0" w:color="21488A"/>
          <w:insideV w:val="single" w:sz="4" w:space="0" w:color="21488A"/>
          <w:tl2br w:val="nil"/>
          <w:tr2bl w:val="nil"/>
        </w:tcBorders>
        <w:shd w:val="clear" w:color="auto" w:fill="21488A"/>
      </w:tcPr>
    </w:tblStylePr>
    <w:tblStylePr w:type="band2Horz">
      <w:tblPr/>
      <w:tcPr>
        <w:shd w:val="clear" w:color="auto" w:fill="DBE5F1" w:themeFill="accent1" w:themeFillTint="33"/>
      </w:tcPr>
    </w:tblStylePr>
  </w:style>
  <w:style w:type="table" w:customStyle="1" w:styleId="Style1">
    <w:name w:val="Style1"/>
    <w:basedOn w:val="Table-lightbluerows"/>
    <w:uiPriority w:val="99"/>
    <w:rsid w:val="006234E0"/>
    <w:tblPr>
      <w:tblStyleRowBandSize w:val="1"/>
      <w:tblInd w:w="0" w:type="dxa"/>
      <w:tblBorders>
        <w:top w:val="single" w:sz="2" w:space="0" w:color="009BBB"/>
        <w:left w:val="single" w:sz="2" w:space="0" w:color="009BBB"/>
        <w:bottom w:val="single" w:sz="2" w:space="0" w:color="009BBB"/>
        <w:right w:val="single" w:sz="2" w:space="0" w:color="009BBB"/>
        <w:insideH w:val="single" w:sz="2" w:space="0" w:color="009BBB"/>
      </w:tblBorders>
      <w:tblCellMar>
        <w:top w:w="85" w:type="dxa"/>
        <w:left w:w="108" w:type="dxa"/>
        <w:bottom w:w="85" w:type="dxa"/>
        <w:right w:w="108" w:type="dxa"/>
      </w:tblCellMar>
    </w:tblPr>
    <w:tcPr>
      <w:shd w:val="clear" w:color="auto" w:fill="auto"/>
    </w:tcPr>
    <w:tblStylePr w:type="firstRow">
      <w:tblPr/>
      <w:trPr>
        <w:tblHeader/>
      </w:trPr>
      <w:tcPr>
        <w:tcBorders>
          <w:top w:val="single" w:sz="4" w:space="0" w:color="009BBB"/>
          <w:left w:val="single" w:sz="4" w:space="0" w:color="009BBB"/>
          <w:bottom w:val="single" w:sz="4" w:space="0" w:color="009BBB"/>
          <w:right w:val="single" w:sz="4" w:space="0" w:color="009BBB"/>
          <w:insideH w:val="single" w:sz="4" w:space="0" w:color="009BBB"/>
          <w:insideV w:val="single" w:sz="4" w:space="0" w:color="009BBB"/>
          <w:tl2br w:val="nil"/>
          <w:tr2bl w:val="nil"/>
        </w:tcBorders>
        <w:shd w:val="clear" w:color="auto" w:fill="009BBB"/>
      </w:tcPr>
    </w:tblStylePr>
    <w:tblStylePr w:type="band2Horz">
      <w:tblPr/>
      <w:tcPr>
        <w:shd w:val="clear" w:color="auto" w:fill="DBE5F1" w:themeFill="accent1" w:themeFillTint="33"/>
      </w:tcPr>
    </w:tblStylePr>
  </w:style>
  <w:style w:type="table" w:customStyle="1" w:styleId="Table-purplerowsbanded">
    <w:name w:val="Table - purple rows banded"/>
    <w:basedOn w:val="Table-purplerows"/>
    <w:uiPriority w:val="99"/>
    <w:rsid w:val="006234E0"/>
    <w:tblPr>
      <w:tblStyleRowBandSize w:val="1"/>
      <w:tblInd w:w="0" w:type="dxa"/>
      <w:tblBorders>
        <w:top w:val="single" w:sz="2" w:space="0" w:color="A40084"/>
        <w:left w:val="single" w:sz="2" w:space="0" w:color="A40084"/>
        <w:bottom w:val="single" w:sz="2" w:space="0" w:color="A40084"/>
        <w:right w:val="single" w:sz="2" w:space="0" w:color="A40084"/>
        <w:insideH w:val="single" w:sz="2" w:space="0" w:color="A40084"/>
      </w:tblBorders>
      <w:tblCellMar>
        <w:top w:w="85" w:type="dxa"/>
        <w:left w:w="108" w:type="dxa"/>
        <w:bottom w:w="85" w:type="dxa"/>
        <w:right w:w="108" w:type="dxa"/>
      </w:tblCellMar>
    </w:tblPr>
    <w:tcPr>
      <w:shd w:val="clear" w:color="auto" w:fill="auto"/>
    </w:tcPr>
    <w:tblStylePr w:type="firstRow">
      <w:tblPr/>
      <w:trPr>
        <w:tblHeader/>
      </w:trPr>
      <w:tcPr>
        <w:tcBorders>
          <w:top w:val="single" w:sz="4" w:space="0" w:color="A40084"/>
          <w:left w:val="single" w:sz="4" w:space="0" w:color="A40084"/>
          <w:bottom w:val="single" w:sz="4" w:space="0" w:color="A40084"/>
          <w:right w:val="single" w:sz="4" w:space="0" w:color="A40084"/>
          <w:insideH w:val="single" w:sz="4" w:space="0" w:color="A40084"/>
          <w:insideV w:val="single" w:sz="4" w:space="0" w:color="A40084"/>
          <w:tl2br w:val="nil"/>
          <w:tr2bl w:val="nil"/>
        </w:tcBorders>
        <w:shd w:val="clear" w:color="auto" w:fill="A40084"/>
      </w:tcPr>
    </w:tblStylePr>
    <w:tblStylePr w:type="band2Horz">
      <w:tblPr/>
      <w:tcPr>
        <w:shd w:val="clear" w:color="auto" w:fill="DBE5F1" w:themeFill="accent1" w:themeFillTint="33"/>
      </w:tcPr>
    </w:tblStylePr>
  </w:style>
  <w:style w:type="character" w:styleId="PlaceholderText">
    <w:name w:val="Placeholder Text"/>
    <w:basedOn w:val="DefaultParagraphFont"/>
    <w:uiPriority w:val="99"/>
    <w:semiHidden/>
    <w:rsid w:val="00E82D1F"/>
    <w:rPr>
      <w:color w:val="808080"/>
    </w:rPr>
  </w:style>
  <w:style w:type="paragraph" w:customStyle="1" w:styleId="Question">
    <w:name w:val="Question"/>
    <w:basedOn w:val="Normal"/>
    <w:qFormat/>
    <w:rsid w:val="00720608"/>
    <w:rPr>
      <w:b/>
    </w:rPr>
  </w:style>
  <w:style w:type="character" w:customStyle="1" w:styleId="help-block">
    <w:name w:val="help-block"/>
    <w:basedOn w:val="DefaultParagraphFont"/>
    <w:rsid w:val="002201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274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beisgovuk.citizenspace.com/gca/groceries-code-adjudicator-review-part2" TargetMode="External"/><Relationship Id="rId20" Type="http://schemas.openxmlformats.org/officeDocument/2006/relationships/theme" Target="theme/theme1.xml"/><Relationship Id="rId10" Type="http://schemas.openxmlformats.org/officeDocument/2006/relationships/image" Target="media/image1.png"/><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gov.uk/government/consultations/groceries-code-adjudicator-extending-its-remi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7A55CF68-4EAE-5D42-904A-68697079B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1864</Words>
  <Characters>10630</Characters>
  <Application>Microsoft Macintosh Word</Application>
  <DocSecurity>0</DocSecurity>
  <Lines>88</Lines>
  <Paragraphs>24</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Groceries Code Adjudicator Review: Part 2 -  Call for Evidence</vt:lpstr>
      <vt:lpstr>    Questions</vt:lpstr>
      <vt:lpstr>        Questions relevant to retailers</vt:lpstr>
      <vt:lpstr>        Questions relevant to suppliers</vt:lpstr>
      <vt:lpstr>        Annex</vt:lpstr>
    </vt:vector>
  </TitlesOfParts>
  <LinksUpToDate>false</LinksUpToDate>
  <CharactersWithSpaces>12470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2016-12-14T16:15:00Z</dcterms:created>
  <dcterms:modified xsi:type="dcterms:W3CDTF">2017-01-10T22:22:00Z</dcterms:modified>
</cp:coreProperties>
</file>